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C11BD" w14:textId="3590C917" w:rsidR="0091283F" w:rsidRDefault="00467C09" w:rsidP="0091283F">
      <w:pPr>
        <w:jc w:val="center"/>
        <w:rPr>
          <w:b/>
        </w:rPr>
      </w:pPr>
      <w:r>
        <w:rPr>
          <w:b/>
        </w:rPr>
        <w:t>SOAH DOCKET NO. 473-22-</w:t>
      </w:r>
      <w:r w:rsidR="00C964A8">
        <w:rPr>
          <w:b/>
        </w:rPr>
        <w:t>04394</w:t>
      </w:r>
    </w:p>
    <w:p w14:paraId="02713C86" w14:textId="0E7F3852" w:rsidR="0091283F" w:rsidRDefault="00467C09" w:rsidP="0091283F">
      <w:pPr>
        <w:jc w:val="center"/>
        <w:rPr>
          <w:b/>
        </w:rPr>
      </w:pPr>
      <w:r>
        <w:rPr>
          <w:b/>
        </w:rPr>
        <w:t xml:space="preserve">PUC </w:t>
      </w:r>
      <w:r w:rsidRPr="002A2F66">
        <w:rPr>
          <w:b/>
        </w:rPr>
        <w:t xml:space="preserve">DOCKET NO. </w:t>
      </w:r>
      <w:r>
        <w:rPr>
          <w:b/>
        </w:rPr>
        <w:t>53</w:t>
      </w:r>
      <w:r w:rsidR="00C964A8">
        <w:rPr>
          <w:b/>
        </w:rPr>
        <w:t>719</w:t>
      </w:r>
    </w:p>
    <w:p w14:paraId="4D2B9F2B" w14:textId="77777777" w:rsidR="0091283F" w:rsidRPr="002A2F66" w:rsidRDefault="0091283F" w:rsidP="0091283F">
      <w:pPr>
        <w:jc w:val="center"/>
        <w:rPr>
          <w:b/>
        </w:rPr>
      </w:pPr>
    </w:p>
    <w:tbl>
      <w:tblPr>
        <w:tblW w:w="9450" w:type="dxa"/>
        <w:tblLayout w:type="fixed"/>
        <w:tblLook w:val="0000" w:firstRow="0" w:lastRow="0" w:firstColumn="0" w:lastColumn="0" w:noHBand="0" w:noVBand="0"/>
      </w:tblPr>
      <w:tblGrid>
        <w:gridCol w:w="4428"/>
        <w:gridCol w:w="702"/>
        <w:gridCol w:w="4320"/>
      </w:tblGrid>
      <w:tr w:rsidR="00670318" w14:paraId="7F23DF50" w14:textId="77777777" w:rsidTr="009C45FB">
        <w:trPr>
          <w:trHeight w:val="927"/>
        </w:trPr>
        <w:tc>
          <w:tcPr>
            <w:tcW w:w="4428" w:type="dxa"/>
            <w:shd w:val="clear" w:color="auto" w:fill="auto"/>
          </w:tcPr>
          <w:p w14:paraId="1D862132" w14:textId="605EC5F9" w:rsidR="0091283F" w:rsidRPr="002A2F66" w:rsidRDefault="009C45FB" w:rsidP="009C45FB">
            <w:pPr>
              <w:rPr>
                <w:rFonts w:ascii="Times New Roman Bold" w:hAnsi="Times New Roman Bold"/>
                <w:caps/>
              </w:rPr>
            </w:pPr>
            <w:r>
              <w:rPr>
                <w:b/>
              </w:rPr>
              <w:t>APPLICATION OF ENTERGY TEXAS, INC. FOR AUTHORITY TO CHANGE RATES</w:t>
            </w:r>
            <w:r w:rsidR="00467C09" w:rsidRPr="002A2F66">
              <w:rPr>
                <w:b/>
                <w:bCs/>
              </w:rPr>
              <w:t xml:space="preserve"> </w:t>
            </w:r>
          </w:p>
        </w:tc>
        <w:tc>
          <w:tcPr>
            <w:tcW w:w="702" w:type="dxa"/>
            <w:shd w:val="clear" w:color="auto" w:fill="auto"/>
          </w:tcPr>
          <w:p w14:paraId="3DB44D36" w14:textId="77777777" w:rsidR="0091283F" w:rsidRPr="002A2F66" w:rsidRDefault="00467C09" w:rsidP="00A87E09">
            <w:pPr>
              <w:jc w:val="center"/>
              <w:rPr>
                <w:b/>
              </w:rPr>
            </w:pPr>
            <w:r w:rsidRPr="002A2F66">
              <w:rPr>
                <w:b/>
              </w:rPr>
              <w:t>§</w:t>
            </w:r>
          </w:p>
          <w:p w14:paraId="4902E67C" w14:textId="77777777" w:rsidR="0091283F" w:rsidRPr="002A2F66" w:rsidRDefault="00467C09" w:rsidP="00A87E09">
            <w:pPr>
              <w:jc w:val="center"/>
              <w:rPr>
                <w:b/>
              </w:rPr>
            </w:pPr>
            <w:r w:rsidRPr="002A2F66">
              <w:rPr>
                <w:b/>
              </w:rPr>
              <w:t>§</w:t>
            </w:r>
          </w:p>
          <w:p w14:paraId="0F510309" w14:textId="77777777" w:rsidR="0091283F" w:rsidRDefault="00467C09" w:rsidP="00A87E09">
            <w:pPr>
              <w:jc w:val="center"/>
              <w:rPr>
                <w:b/>
              </w:rPr>
            </w:pPr>
            <w:r w:rsidRPr="002A2F66">
              <w:rPr>
                <w:b/>
              </w:rPr>
              <w:t>§</w:t>
            </w:r>
          </w:p>
          <w:p w14:paraId="09DE34AA" w14:textId="0BA22A88" w:rsidR="0091283F" w:rsidRPr="002A2F66" w:rsidRDefault="0091283F" w:rsidP="009C45FB">
            <w:pPr>
              <w:jc w:val="center"/>
              <w:rPr>
                <w:b/>
              </w:rPr>
            </w:pPr>
          </w:p>
          <w:p w14:paraId="2C971548" w14:textId="77777777" w:rsidR="0091283F" w:rsidRPr="002A2F66" w:rsidRDefault="0091283F" w:rsidP="00A87E09">
            <w:pPr>
              <w:rPr>
                <w:b/>
              </w:rPr>
            </w:pPr>
          </w:p>
        </w:tc>
        <w:tc>
          <w:tcPr>
            <w:tcW w:w="4320" w:type="dxa"/>
            <w:shd w:val="clear" w:color="auto" w:fill="auto"/>
          </w:tcPr>
          <w:p w14:paraId="3B18357C" w14:textId="77777777" w:rsidR="0091283F" w:rsidRDefault="00467C09" w:rsidP="009C45FB">
            <w:pPr>
              <w:spacing w:before="120"/>
              <w:jc w:val="center"/>
              <w:rPr>
                <w:b/>
              </w:rPr>
            </w:pPr>
            <w:r>
              <w:rPr>
                <w:b/>
              </w:rPr>
              <w:t>BEFORE THE STATE OFFICE</w:t>
            </w:r>
          </w:p>
          <w:p w14:paraId="71245CB8" w14:textId="77777777" w:rsidR="0091283F" w:rsidRPr="00F44BE7" w:rsidRDefault="00467C09" w:rsidP="009C45FB">
            <w:pPr>
              <w:jc w:val="center"/>
              <w:rPr>
                <w:b/>
              </w:rPr>
            </w:pPr>
            <w:r>
              <w:rPr>
                <w:b/>
              </w:rPr>
              <w:t>OF</w:t>
            </w:r>
          </w:p>
          <w:p w14:paraId="4E391693" w14:textId="77777777" w:rsidR="0091283F" w:rsidRPr="002A2F66" w:rsidRDefault="00467C09" w:rsidP="009C45FB">
            <w:pPr>
              <w:pStyle w:val="Caption"/>
              <w:rPr>
                <w:szCs w:val="24"/>
              </w:rPr>
            </w:pPr>
            <w:r w:rsidRPr="00784608">
              <w:rPr>
                <w:caps/>
              </w:rPr>
              <w:t>Administrative</w:t>
            </w:r>
            <w:r>
              <w:t xml:space="preserve"> HEARINGS</w:t>
            </w:r>
          </w:p>
        </w:tc>
      </w:tr>
    </w:tbl>
    <w:p w14:paraId="1E3AFF11" w14:textId="77777777" w:rsidR="00D72B2A" w:rsidRDefault="00D72B2A" w:rsidP="00D72B2A">
      <w:pPr>
        <w:tabs>
          <w:tab w:val="center" w:pos="4680"/>
        </w:tabs>
        <w:jc w:val="center"/>
        <w:rPr>
          <w:b/>
        </w:rPr>
      </w:pPr>
    </w:p>
    <w:p w14:paraId="58580485" w14:textId="77777777" w:rsidR="00CD5B1C" w:rsidRDefault="00467C09" w:rsidP="00CD5B1C">
      <w:pPr>
        <w:tabs>
          <w:tab w:val="center" w:pos="4680"/>
        </w:tabs>
        <w:jc w:val="center"/>
        <w:rPr>
          <w:b/>
        </w:rPr>
      </w:pPr>
      <w:r>
        <w:rPr>
          <w:b/>
        </w:rPr>
        <w:t>SOUTHWESTERN PUBLIC SERVICE COMPANY’S</w:t>
      </w:r>
    </w:p>
    <w:p w14:paraId="2B8DF05A" w14:textId="77777777" w:rsidR="00112567" w:rsidRDefault="00467C09" w:rsidP="00CD5B1C">
      <w:pPr>
        <w:tabs>
          <w:tab w:val="center" w:pos="4680"/>
        </w:tabs>
        <w:jc w:val="center"/>
        <w:rPr>
          <w:b/>
        </w:rPr>
      </w:pPr>
      <w:r>
        <w:rPr>
          <w:b/>
        </w:rPr>
        <w:t xml:space="preserve">FIRST REQUEST FOR INFORMATION TO </w:t>
      </w:r>
      <w:bookmarkStart w:id="0" w:name="_Hlk68786711"/>
      <w:r w:rsidR="00112567">
        <w:rPr>
          <w:b/>
        </w:rPr>
        <w:t xml:space="preserve">THE </w:t>
      </w:r>
    </w:p>
    <w:p w14:paraId="43B237E2" w14:textId="7E33FD6B" w:rsidR="00CD5B1C" w:rsidRDefault="00112567" w:rsidP="00CD5B1C">
      <w:pPr>
        <w:tabs>
          <w:tab w:val="center" w:pos="4680"/>
        </w:tabs>
        <w:jc w:val="center"/>
        <w:rPr>
          <w:b/>
        </w:rPr>
      </w:pPr>
      <w:r>
        <w:rPr>
          <w:b/>
        </w:rPr>
        <w:t>OFFICE OF PUBLIC UTILITY COUNSEL</w:t>
      </w:r>
    </w:p>
    <w:bookmarkEnd w:id="0"/>
    <w:p w14:paraId="2716C394" w14:textId="77777777" w:rsidR="00B1580A" w:rsidRDefault="00467C09" w:rsidP="00C55F3E">
      <w:r>
        <w:rPr>
          <w:b/>
        </w:rPr>
        <w:br/>
      </w:r>
    </w:p>
    <w:p w14:paraId="2F59BC83" w14:textId="5631C03F" w:rsidR="009C45FB" w:rsidRDefault="00467C09" w:rsidP="00F67916">
      <w:pPr>
        <w:spacing w:line="360" w:lineRule="auto"/>
        <w:ind w:firstLine="720"/>
        <w:jc w:val="both"/>
      </w:pPr>
      <w:r>
        <w:t xml:space="preserve">Southwestern Public Service Company (“SPS”) </w:t>
      </w:r>
      <w:r w:rsidR="009C45FB">
        <w:t xml:space="preserve">requests the </w:t>
      </w:r>
      <w:r w:rsidR="00112567">
        <w:t>Office of</w:t>
      </w:r>
      <w:r w:rsidR="009C45FB">
        <w:t xml:space="preserve"> Public Utility C</w:t>
      </w:r>
      <w:r w:rsidR="00112567">
        <w:t>ounsel</w:t>
      </w:r>
      <w:r w:rsidR="009C45FB">
        <w:t xml:space="preserve"> (“</w:t>
      </w:r>
      <w:r w:rsidR="00112567">
        <w:t>OPUC</w:t>
      </w:r>
      <w:r w:rsidR="009C45FB">
        <w:t>”) fully respond to the attached set of requests for information (“RFIs”) within five (5) working days, as required by 16 Tex. Admin. Code (“TAC”) § 22.144</w:t>
      </w:r>
      <w:r w:rsidR="002D5AFB">
        <w:t xml:space="preserve"> and SOAH Order.</w:t>
      </w:r>
    </w:p>
    <w:p w14:paraId="7C831151" w14:textId="02CFB8C7" w:rsidR="002D5AFB" w:rsidRDefault="002D5AFB" w:rsidP="00F67916">
      <w:pPr>
        <w:spacing w:line="360" w:lineRule="auto"/>
        <w:ind w:firstLine="720"/>
        <w:jc w:val="both"/>
      </w:pPr>
      <w:r>
        <w:t>Responses to these RFIs shall conform in all respects to the Commission’s rules including the requirement in 16 Tex. Admin. Code § 22.144(c)(2)(F) that they be made under oath.  Responses shall identify the preparer or person under whose direct supervision each response was prepared, and the sponsoring witness, if any.  Each request shall be answered separately; responses shall be preceded by the request to which the answer pertains.</w:t>
      </w:r>
    </w:p>
    <w:p w14:paraId="75F05466" w14:textId="202F505F" w:rsidR="002D5AFB" w:rsidRDefault="002D5AFB" w:rsidP="00F67916">
      <w:pPr>
        <w:spacing w:line="360" w:lineRule="auto"/>
        <w:ind w:firstLine="720"/>
        <w:jc w:val="both"/>
      </w:pPr>
      <w:r>
        <w:t>Any information responsive to and any questions regarding these requests should be directed to the undersigned.</w:t>
      </w:r>
    </w:p>
    <w:p w14:paraId="522B0887" w14:textId="5711FB09" w:rsidR="00F67916" w:rsidRDefault="00F67916" w:rsidP="00F67916">
      <w:pPr>
        <w:spacing w:line="360" w:lineRule="auto"/>
        <w:ind w:firstLine="720"/>
        <w:jc w:val="center"/>
      </w:pPr>
      <w:r>
        <w:t>Respectfully submitted,</w:t>
      </w:r>
    </w:p>
    <w:tbl>
      <w:tblPr>
        <w:tblW w:w="4968" w:type="dxa"/>
        <w:jc w:val="right"/>
        <w:tblLook w:val="0000" w:firstRow="0" w:lastRow="0" w:firstColumn="0" w:lastColumn="0" w:noHBand="0" w:noVBand="0"/>
      </w:tblPr>
      <w:tblGrid>
        <w:gridCol w:w="4968"/>
      </w:tblGrid>
      <w:tr w:rsidR="00F67916" w:rsidRPr="00046B0E" w14:paraId="4EA08FBB" w14:textId="77777777" w:rsidTr="00F67916">
        <w:trPr>
          <w:jc w:val="right"/>
        </w:trPr>
        <w:tc>
          <w:tcPr>
            <w:tcW w:w="4968" w:type="dxa"/>
          </w:tcPr>
          <w:p w14:paraId="743C5EE8" w14:textId="1DA99D86" w:rsidR="00F67916" w:rsidRPr="00275F7D" w:rsidRDefault="00F67916" w:rsidP="00F67916">
            <w:pPr>
              <w:tabs>
                <w:tab w:val="right" w:pos="4032"/>
              </w:tabs>
              <w:rPr>
                <w:smallCaps/>
                <w:color w:val="000000"/>
              </w:rPr>
            </w:pPr>
            <w:r>
              <w:rPr>
                <w:smallCaps/>
                <w:color w:val="000000"/>
              </w:rPr>
              <w:t>_____</w:t>
            </w:r>
            <w:r w:rsidR="00275F7D">
              <w:rPr>
                <w:i/>
                <w:iCs/>
                <w:smallCaps/>
                <w:color w:val="000000"/>
                <w:u w:val="single"/>
              </w:rPr>
              <w:t>/s/ Mark A. Walker___</w:t>
            </w:r>
          </w:p>
          <w:p w14:paraId="76485862" w14:textId="77777777" w:rsidR="00F67916" w:rsidRDefault="00F67916" w:rsidP="006137A9">
            <w:pPr>
              <w:contextualSpacing/>
              <w:rPr>
                <w:rFonts w:cs="Times New Roman"/>
                <w:smallCaps/>
              </w:rPr>
            </w:pPr>
          </w:p>
          <w:p w14:paraId="50739D77" w14:textId="77777777" w:rsidR="00F67916" w:rsidRPr="00174F9C" w:rsidRDefault="00F67916" w:rsidP="006137A9">
            <w:pPr>
              <w:contextualSpacing/>
              <w:rPr>
                <w:rFonts w:cs="Times New Roman"/>
                <w:smallCaps/>
              </w:rPr>
            </w:pPr>
            <w:r w:rsidRPr="00174F9C">
              <w:rPr>
                <w:rFonts w:cs="Times New Roman"/>
                <w:smallCaps/>
              </w:rPr>
              <w:t>Xcel Energy Services Inc.</w:t>
            </w:r>
          </w:p>
          <w:p w14:paraId="7E6CAD6D" w14:textId="77777777" w:rsidR="00F67916" w:rsidRPr="00046B0E" w:rsidRDefault="00F67916" w:rsidP="006137A9">
            <w:pPr>
              <w:contextualSpacing/>
              <w:rPr>
                <w:rFonts w:cs="Times New Roman"/>
              </w:rPr>
            </w:pPr>
          </w:p>
          <w:p w14:paraId="2A462E94" w14:textId="77777777" w:rsidR="00F67916" w:rsidRPr="00D60057" w:rsidRDefault="00F67916" w:rsidP="006137A9">
            <w:pPr>
              <w:contextualSpacing/>
              <w:rPr>
                <w:rFonts w:cs="Times New Roman"/>
              </w:rPr>
            </w:pPr>
            <w:r w:rsidRPr="00D60057">
              <w:rPr>
                <w:rFonts w:cs="Times New Roman"/>
              </w:rPr>
              <w:t>Mark A. Walker</w:t>
            </w:r>
          </w:p>
          <w:p w14:paraId="6175A088" w14:textId="77777777" w:rsidR="00F67916" w:rsidRPr="00D60057" w:rsidRDefault="00F67916" w:rsidP="006137A9">
            <w:pPr>
              <w:contextualSpacing/>
              <w:rPr>
                <w:rFonts w:cs="Times New Roman"/>
              </w:rPr>
            </w:pPr>
            <w:r w:rsidRPr="00D60057">
              <w:rPr>
                <w:rFonts w:cs="Times New Roman"/>
              </w:rPr>
              <w:t>State Bar No. 20717318</w:t>
            </w:r>
          </w:p>
          <w:p w14:paraId="789C6728" w14:textId="77777777" w:rsidR="00F67916" w:rsidRPr="00D60057" w:rsidRDefault="00F67916" w:rsidP="006137A9">
            <w:pPr>
              <w:contextualSpacing/>
              <w:rPr>
                <w:rFonts w:cs="Times New Roman"/>
              </w:rPr>
            </w:pPr>
            <w:r>
              <w:rPr>
                <w:rFonts w:cs="Times New Roman"/>
              </w:rPr>
              <w:t>919</w:t>
            </w:r>
            <w:r w:rsidRPr="00D60057">
              <w:rPr>
                <w:rFonts w:cs="Times New Roman"/>
              </w:rPr>
              <w:t xml:space="preserve"> Congress Avenue, Ste. </w:t>
            </w:r>
            <w:r>
              <w:rPr>
                <w:rFonts w:cs="Times New Roman"/>
              </w:rPr>
              <w:t>90</w:t>
            </w:r>
            <w:r w:rsidRPr="00D60057">
              <w:rPr>
                <w:rFonts w:cs="Times New Roman"/>
              </w:rPr>
              <w:t>0</w:t>
            </w:r>
          </w:p>
          <w:p w14:paraId="232E5CFF" w14:textId="77777777" w:rsidR="00F67916" w:rsidRPr="00D60057" w:rsidRDefault="00F67916" w:rsidP="006137A9">
            <w:pPr>
              <w:contextualSpacing/>
              <w:rPr>
                <w:rFonts w:cs="Times New Roman"/>
              </w:rPr>
            </w:pPr>
            <w:r w:rsidRPr="00D60057">
              <w:rPr>
                <w:rFonts w:cs="Times New Roman"/>
              </w:rPr>
              <w:t>Austin, Texas 78701-2471</w:t>
            </w:r>
          </w:p>
          <w:p w14:paraId="44B27907" w14:textId="77777777" w:rsidR="00F67916" w:rsidRPr="00D60057" w:rsidRDefault="00F67916" w:rsidP="006137A9">
            <w:pPr>
              <w:contextualSpacing/>
              <w:rPr>
                <w:rFonts w:cs="Times New Roman"/>
              </w:rPr>
            </w:pPr>
            <w:r w:rsidRPr="00D60057">
              <w:rPr>
                <w:rFonts w:cs="Times New Roman"/>
              </w:rPr>
              <w:t xml:space="preserve">Office: (512) 236-6926 </w:t>
            </w:r>
          </w:p>
          <w:p w14:paraId="0DD9EBF2" w14:textId="77777777" w:rsidR="00F67916" w:rsidRPr="00D60057" w:rsidRDefault="00F67916" w:rsidP="006137A9">
            <w:pPr>
              <w:contextualSpacing/>
              <w:rPr>
                <w:rFonts w:cs="Times New Roman"/>
              </w:rPr>
            </w:pPr>
            <w:r w:rsidRPr="00D60057">
              <w:rPr>
                <w:rFonts w:cs="Times New Roman"/>
              </w:rPr>
              <w:t xml:space="preserve">Facsimile: (512) 236-6935 </w:t>
            </w:r>
          </w:p>
          <w:p w14:paraId="57C090A8" w14:textId="67D87E21" w:rsidR="00F67916" w:rsidRPr="00046B0E" w:rsidRDefault="00F67916" w:rsidP="00F67916">
            <w:pPr>
              <w:contextualSpacing/>
              <w:rPr>
                <w:rFonts w:cs="Times New Roman"/>
              </w:rPr>
            </w:pPr>
            <w:r w:rsidRPr="00D60057">
              <w:rPr>
                <w:rFonts w:cs="Times New Roman"/>
              </w:rPr>
              <w:t>e-mail: mark.a.walker@xcelenergy.com</w:t>
            </w:r>
          </w:p>
        </w:tc>
      </w:tr>
      <w:tr w:rsidR="00F67916" w:rsidRPr="00C44E00" w14:paraId="72808F95" w14:textId="77777777" w:rsidTr="00F67916">
        <w:trPr>
          <w:jc w:val="right"/>
        </w:trPr>
        <w:tc>
          <w:tcPr>
            <w:tcW w:w="4968" w:type="dxa"/>
          </w:tcPr>
          <w:p w14:paraId="00B6D9AC" w14:textId="77777777" w:rsidR="00F67916" w:rsidRDefault="00F67916" w:rsidP="006137A9">
            <w:pPr>
              <w:jc w:val="center"/>
              <w:rPr>
                <w:rFonts w:cs="Times New Roman"/>
                <w:smallCaps/>
              </w:rPr>
            </w:pPr>
          </w:p>
          <w:p w14:paraId="01C93BB5" w14:textId="77777777" w:rsidR="00F67916" w:rsidRDefault="00F67916" w:rsidP="006137A9">
            <w:pPr>
              <w:jc w:val="center"/>
              <w:rPr>
                <w:rFonts w:cs="Times New Roman"/>
                <w:smallCaps/>
              </w:rPr>
            </w:pPr>
          </w:p>
          <w:p w14:paraId="20044647" w14:textId="77777777" w:rsidR="00F67916" w:rsidRPr="00C44E00" w:rsidRDefault="00F67916" w:rsidP="006137A9">
            <w:pPr>
              <w:contextualSpacing/>
              <w:rPr>
                <w:rFonts w:cs="Times New Roman"/>
                <w:highlight w:val="yellow"/>
              </w:rPr>
            </w:pPr>
          </w:p>
        </w:tc>
      </w:tr>
    </w:tbl>
    <w:p w14:paraId="20A1CCD3" w14:textId="77777777" w:rsidR="00B1580A" w:rsidRDefault="00467C09">
      <w:pPr>
        <w:pStyle w:val="Heading1"/>
        <w:spacing w:before="0" w:after="0" w:line="480" w:lineRule="auto"/>
      </w:pPr>
      <w:bookmarkStart w:id="1" w:name="_Toc68714087"/>
      <w:bookmarkStart w:id="2" w:name="_Toc69120017"/>
      <w:bookmarkStart w:id="3" w:name="_Toc108012404"/>
      <w:bookmarkStart w:id="4" w:name="_Toc108441470"/>
      <w:bookmarkStart w:id="5" w:name="_Toc529785245"/>
      <w:bookmarkStart w:id="6" w:name="_Toc33977528"/>
      <w:r>
        <w:lastRenderedPageBreak/>
        <w:t>I.</w:t>
      </w:r>
      <w:r>
        <w:tab/>
      </w:r>
      <w:r w:rsidR="00512042">
        <w:t>DEFINITIONS</w:t>
      </w:r>
      <w:bookmarkEnd w:id="1"/>
      <w:bookmarkEnd w:id="2"/>
      <w:bookmarkEnd w:id="3"/>
      <w:bookmarkEnd w:id="4"/>
      <w:r>
        <w:fldChar w:fldCharType="begin"/>
      </w:r>
      <w:r>
        <w:instrText>tc \l1 "</w:instrText>
      </w:r>
      <w:bookmarkStart w:id="7" w:name="_Toc506089738"/>
      <w:r>
        <w:instrText>I.</w:instrText>
      </w:r>
      <w:r>
        <w:tab/>
      </w:r>
      <w:bookmarkEnd w:id="7"/>
      <w:r w:rsidR="00512042">
        <w:instrText>DEFINITIONS</w:instrText>
      </w:r>
      <w:r>
        <w:fldChar w:fldCharType="end"/>
      </w:r>
      <w:bookmarkEnd w:id="5"/>
      <w:bookmarkEnd w:id="6"/>
    </w:p>
    <w:p w14:paraId="7A3B8F51" w14:textId="77777777" w:rsidR="00F1651E" w:rsidRDefault="00467C09" w:rsidP="00F1651E">
      <w:pPr>
        <w:pStyle w:val="BodyTextFirstIndent5"/>
      </w:pPr>
      <w:r>
        <w:t>The following definitions apply to each of the RFIs, instructions, and definition set forth in this document:</w:t>
      </w:r>
    </w:p>
    <w:p w14:paraId="59F6205E" w14:textId="77777777" w:rsidR="00F1651E" w:rsidRPr="00F1651E" w:rsidRDefault="00467C09" w:rsidP="00B32C2A">
      <w:pPr>
        <w:pStyle w:val="Heading2"/>
        <w:numPr>
          <w:ilvl w:val="0"/>
          <w:numId w:val="16"/>
        </w:numPr>
        <w:jc w:val="both"/>
        <w:rPr>
          <w:b w:val="0"/>
          <w:bCs/>
        </w:rPr>
      </w:pPr>
      <w:r w:rsidRPr="00F1651E">
        <w:rPr>
          <w:b w:val="0"/>
          <w:bCs/>
        </w:rPr>
        <w:t>A reference to "SPS" or the "Company" shall mean Southwestern Public Service Company.</w:t>
      </w:r>
    </w:p>
    <w:p w14:paraId="52449F6C" w14:textId="59ED7CC2" w:rsidR="00F1651E" w:rsidRPr="00F1651E" w:rsidRDefault="00112567" w:rsidP="00B32C2A">
      <w:pPr>
        <w:pStyle w:val="Heading2"/>
        <w:numPr>
          <w:ilvl w:val="0"/>
          <w:numId w:val="16"/>
        </w:numPr>
        <w:jc w:val="both"/>
        <w:rPr>
          <w:b w:val="0"/>
          <w:bCs/>
        </w:rPr>
      </w:pPr>
      <w:r>
        <w:rPr>
          <w:b w:val="0"/>
          <w:bCs/>
        </w:rPr>
        <w:t>Office of Public Utility Counsel (“OPUC”)</w:t>
      </w:r>
      <w:r w:rsidR="00467C09" w:rsidRPr="00F1651E">
        <w:rPr>
          <w:b w:val="0"/>
          <w:bCs/>
        </w:rPr>
        <w:t xml:space="preserve"> </w:t>
      </w:r>
      <w:r w:rsidR="002D5AFB">
        <w:rPr>
          <w:b w:val="0"/>
          <w:bCs/>
        </w:rPr>
        <w:t xml:space="preserve">refers to, for purposes of these RFIs, </w:t>
      </w:r>
      <w:r>
        <w:rPr>
          <w:b w:val="0"/>
          <w:bCs/>
        </w:rPr>
        <w:t>its employees, members, officers, directors, agents, attorneys, consultants, and all persons acting under contractual arrangements with, or purporting to act on its behalf.</w:t>
      </w:r>
    </w:p>
    <w:p w14:paraId="2DA4D3F1" w14:textId="77777777" w:rsidR="00F1651E" w:rsidRPr="00F1651E" w:rsidRDefault="00467C09" w:rsidP="00B32C2A">
      <w:pPr>
        <w:pStyle w:val="Heading2"/>
        <w:numPr>
          <w:ilvl w:val="0"/>
          <w:numId w:val="16"/>
        </w:numPr>
        <w:jc w:val="both"/>
        <w:rPr>
          <w:b w:val="0"/>
          <w:bCs/>
        </w:rPr>
      </w:pPr>
      <w:r w:rsidRPr="00F1651E">
        <w:rPr>
          <w:b w:val="0"/>
          <w:bCs/>
        </w:rPr>
        <w:t>The term "Commission" refers to the Public Utility Commission of Texas.</w:t>
      </w:r>
    </w:p>
    <w:p w14:paraId="276398FF" w14:textId="77777777" w:rsidR="00F1651E" w:rsidRPr="00F1651E" w:rsidRDefault="00467C09" w:rsidP="00B32C2A">
      <w:pPr>
        <w:pStyle w:val="Heading2"/>
        <w:numPr>
          <w:ilvl w:val="0"/>
          <w:numId w:val="16"/>
        </w:numPr>
        <w:jc w:val="both"/>
        <w:rPr>
          <w:b w:val="0"/>
          <w:bCs/>
        </w:rPr>
      </w:pPr>
      <w:r w:rsidRPr="00F1651E">
        <w:rPr>
          <w:b w:val="0"/>
          <w:bCs/>
        </w:rPr>
        <w:t xml:space="preserve">The term "communication" includes all verbal and written communications (including written records of verbal communications) of every kind, including but not limited to, telephone calls, conferences, letters, electronic mail (e-mail), modem transfers, and all memoranda or other documents concerning the requested item. Where communications are not in writing, provide copies of all memoranda and documents and describe in full the substance of the communication to the extent that substance is not reflected in the memoranda and documents provided and to the extent it is within the knowledge of </w:t>
      </w:r>
      <w:r w:rsidR="00385A11">
        <w:rPr>
          <w:b w:val="0"/>
          <w:bCs/>
        </w:rPr>
        <w:t>TIEC</w:t>
      </w:r>
      <w:r w:rsidRPr="00F1651E">
        <w:rPr>
          <w:b w:val="0"/>
          <w:bCs/>
        </w:rPr>
        <w:t>.</w:t>
      </w:r>
    </w:p>
    <w:p w14:paraId="32F13D50" w14:textId="77777777" w:rsidR="00F1651E" w:rsidRPr="00F1651E" w:rsidRDefault="00467C09" w:rsidP="00B32C2A">
      <w:pPr>
        <w:pStyle w:val="Heading2"/>
        <w:numPr>
          <w:ilvl w:val="0"/>
          <w:numId w:val="16"/>
        </w:numPr>
        <w:jc w:val="both"/>
        <w:rPr>
          <w:rFonts w:eastAsia="Times New Roman"/>
          <w:b w:val="0"/>
          <w:bCs/>
          <w:color w:val="000000"/>
        </w:rPr>
      </w:pPr>
      <w:r w:rsidRPr="00F1651E">
        <w:rPr>
          <w:b w:val="0"/>
          <w:bCs/>
        </w:rPr>
        <w:t xml:space="preserve">"Documents" refers to all writings and records of every type, including e-mails or other electronic media, in the possession, control, or custody of </w:t>
      </w:r>
      <w:r w:rsidR="00385A11">
        <w:rPr>
          <w:b w:val="0"/>
          <w:bCs/>
        </w:rPr>
        <w:t>TIEC</w:t>
      </w:r>
      <w:r w:rsidRPr="00F1651E">
        <w:rPr>
          <w:b w:val="0"/>
          <w:bCs/>
        </w:rPr>
        <w:t xml:space="preserve">. "Documents" shall </w:t>
      </w:r>
      <w:r w:rsidRPr="00F1651E">
        <w:rPr>
          <w:rFonts w:eastAsia="Times New Roman"/>
          <w:b w:val="0"/>
          <w:bCs/>
          <w:color w:val="000000"/>
        </w:rPr>
        <w:t xml:space="preserve">also refer to copies of documents, even though the originals of those documents are not in the possession, custody, or control of </w:t>
      </w:r>
      <w:r w:rsidR="00385A11">
        <w:rPr>
          <w:rFonts w:eastAsia="Times New Roman"/>
          <w:b w:val="0"/>
          <w:bCs/>
          <w:color w:val="000000"/>
        </w:rPr>
        <w:t>TIEC</w:t>
      </w:r>
      <w:r w:rsidRPr="00F1651E">
        <w:rPr>
          <w:rFonts w:eastAsia="Times New Roman"/>
          <w:b w:val="0"/>
          <w:bCs/>
          <w:color w:val="000000"/>
        </w:rPr>
        <w:t>, every copy of a document which contains handwritten or other notations or which otherwise does not duplicate the original or any other copy, and all attachments to any documents.</w:t>
      </w:r>
    </w:p>
    <w:p w14:paraId="6BC9F542" w14:textId="77777777" w:rsidR="00F1651E" w:rsidRPr="00F1651E" w:rsidRDefault="00467C09" w:rsidP="00B32C2A">
      <w:pPr>
        <w:pStyle w:val="Heading2"/>
        <w:numPr>
          <w:ilvl w:val="0"/>
          <w:numId w:val="16"/>
        </w:numPr>
        <w:jc w:val="both"/>
        <w:rPr>
          <w:b w:val="0"/>
          <w:bCs/>
        </w:rPr>
      </w:pPr>
      <w:r w:rsidRPr="00F1651E">
        <w:rPr>
          <w:b w:val="0"/>
          <w:bCs/>
        </w:rPr>
        <w:t>The term "e-mail" includes the entire string and all attachments found anywhere in the e-mail string.</w:t>
      </w:r>
    </w:p>
    <w:p w14:paraId="3DD2E4F4" w14:textId="4CA51876" w:rsidR="002D5AFB" w:rsidRDefault="00467C09" w:rsidP="00B32C2A">
      <w:pPr>
        <w:pStyle w:val="Heading2"/>
        <w:numPr>
          <w:ilvl w:val="0"/>
          <w:numId w:val="16"/>
        </w:numPr>
        <w:jc w:val="both"/>
        <w:rPr>
          <w:b w:val="0"/>
          <w:bCs/>
        </w:rPr>
      </w:pPr>
      <w:r w:rsidRPr="00F1651E">
        <w:rPr>
          <w:b w:val="0"/>
          <w:bCs/>
        </w:rPr>
        <w:t>The term "concerning" includes the following meanings: relating to; referring to; pertaining to; regarding; discussing; mentioning; containing; reflecting; evidencing; describing; showing; identifying; providing; disproving; consisting of; supporting; contradicting; in any way legally, logically, or factually connected with the matter to which the term refers; or having a tendency to prove or disprove the matter to which the term refers.</w:t>
      </w:r>
    </w:p>
    <w:p w14:paraId="70356D0A" w14:textId="751AB92F" w:rsidR="005D47EE" w:rsidRPr="002D5AFB" w:rsidRDefault="002D5AFB" w:rsidP="002D5AFB">
      <w:pPr>
        <w:widowControl/>
        <w:autoSpaceDE/>
        <w:autoSpaceDN/>
        <w:adjustRightInd/>
        <w:rPr>
          <w:bCs/>
        </w:rPr>
      </w:pPr>
      <w:r>
        <w:rPr>
          <w:b/>
          <w:bCs/>
        </w:rPr>
        <w:br w:type="page"/>
      </w:r>
    </w:p>
    <w:p w14:paraId="5EA647C5" w14:textId="77777777" w:rsidR="00FD48D8" w:rsidRDefault="00467C09" w:rsidP="001D396A">
      <w:pPr>
        <w:pStyle w:val="Heading1"/>
      </w:pPr>
      <w:bookmarkStart w:id="8" w:name="_Toc379890217"/>
      <w:bookmarkStart w:id="9" w:name="_Toc33977529"/>
      <w:bookmarkStart w:id="10" w:name="_Toc529785246"/>
      <w:bookmarkStart w:id="11" w:name="_Toc386188502"/>
      <w:bookmarkStart w:id="12" w:name="_Toc68714088"/>
      <w:bookmarkStart w:id="13" w:name="_Toc69120018"/>
      <w:bookmarkStart w:id="14" w:name="_Toc108012405"/>
      <w:bookmarkStart w:id="15" w:name="_Toc108441471"/>
      <w:r w:rsidRPr="001D396A">
        <w:lastRenderedPageBreak/>
        <w:t>II</w:t>
      </w:r>
      <w:r>
        <w:t>.</w:t>
      </w:r>
      <w:r>
        <w:tab/>
      </w:r>
      <w:r w:rsidR="00512042">
        <w:t>GENERAL INSTRUCTION</w:t>
      </w:r>
      <w:r>
        <w:t>S</w:t>
      </w:r>
      <w:r>
        <w:fldChar w:fldCharType="begin"/>
      </w:r>
      <w:r>
        <w:instrText>tc \l1 "</w:instrText>
      </w:r>
      <w:bookmarkStart w:id="16" w:name="_Toc506089739"/>
      <w:r>
        <w:instrText xml:space="preserve">II. </w:instrText>
      </w:r>
      <w:r w:rsidR="00512042">
        <w:instrText>GENERAL INSTRUCTIONS</w:instrText>
      </w:r>
      <w:r>
        <w:instrText>S</w:instrText>
      </w:r>
      <w:bookmarkEnd w:id="16"/>
      <w:r>
        <w:fldChar w:fldCharType="end"/>
      </w:r>
      <w:r>
        <w:t>.</w:t>
      </w:r>
      <w:bookmarkEnd w:id="8"/>
      <w:bookmarkEnd w:id="9"/>
      <w:bookmarkEnd w:id="10"/>
      <w:bookmarkEnd w:id="11"/>
      <w:bookmarkEnd w:id="12"/>
      <w:bookmarkEnd w:id="13"/>
      <w:bookmarkEnd w:id="14"/>
      <w:bookmarkEnd w:id="15"/>
    </w:p>
    <w:p w14:paraId="2C1C3652" w14:textId="77777777" w:rsidR="00F1651E" w:rsidRDefault="00467C09" w:rsidP="00F1651E">
      <w:pPr>
        <w:pStyle w:val="BodyTextFirstIndent5"/>
        <w:ind w:firstLine="0"/>
      </w:pPr>
      <w:r>
        <w:t>The following General Instructions apply to each of the RFIs by SPS:</w:t>
      </w:r>
    </w:p>
    <w:p w14:paraId="515CB4E4" w14:textId="77777777" w:rsidR="00F1651E" w:rsidRPr="007A07C3" w:rsidRDefault="00467C09" w:rsidP="00B32C2A">
      <w:pPr>
        <w:pStyle w:val="Heading2"/>
        <w:numPr>
          <w:ilvl w:val="1"/>
          <w:numId w:val="14"/>
        </w:numPr>
        <w:ind w:left="720"/>
        <w:jc w:val="both"/>
        <w:rPr>
          <w:b w:val="0"/>
          <w:bCs/>
          <w:spacing w:val="3"/>
        </w:rPr>
      </w:pPr>
      <w:r w:rsidRPr="007A07C3">
        <w:rPr>
          <w:b w:val="0"/>
          <w:bCs/>
        </w:rPr>
        <w:t>In providing your response to an RFI, please start each response to an RFI on a separate page and include the question to which you are responding. Please provide all responses through electronic service and include native versions of all attachments and exhibits</w:t>
      </w:r>
      <w:r w:rsidRPr="007A07C3">
        <w:rPr>
          <w:b w:val="0"/>
          <w:bCs/>
          <w:spacing w:val="3"/>
        </w:rPr>
        <w:t>.</w:t>
      </w:r>
    </w:p>
    <w:p w14:paraId="6C946525" w14:textId="77777777" w:rsidR="00F1651E" w:rsidRPr="00F1651E" w:rsidRDefault="00467C09" w:rsidP="00B32C2A">
      <w:pPr>
        <w:pStyle w:val="Heading2"/>
        <w:numPr>
          <w:ilvl w:val="1"/>
          <w:numId w:val="14"/>
        </w:numPr>
        <w:ind w:left="720"/>
        <w:jc w:val="both"/>
        <w:rPr>
          <w:b w:val="0"/>
          <w:bCs/>
          <w:spacing w:val="3"/>
        </w:rPr>
      </w:pPr>
      <w:r w:rsidRPr="00F1651E">
        <w:rPr>
          <w:b w:val="0"/>
          <w:bCs/>
          <w:spacing w:val="3"/>
        </w:rPr>
        <w:t>For each responsive answer, please identify the individual(s) responsible for its preparation, and the witness sponsoring the answer provided.</w:t>
      </w:r>
    </w:p>
    <w:p w14:paraId="13F91FE0" w14:textId="77777777" w:rsidR="00F1651E" w:rsidRPr="00F1651E" w:rsidRDefault="00467C09" w:rsidP="00B32C2A">
      <w:pPr>
        <w:pStyle w:val="Heading2"/>
        <w:numPr>
          <w:ilvl w:val="1"/>
          <w:numId w:val="14"/>
        </w:numPr>
        <w:ind w:left="720"/>
        <w:jc w:val="both"/>
        <w:rPr>
          <w:b w:val="0"/>
          <w:bCs/>
          <w:spacing w:val="3"/>
        </w:rPr>
      </w:pPr>
      <w:r w:rsidRPr="00F1651E">
        <w:rPr>
          <w:b w:val="0"/>
          <w:bCs/>
          <w:spacing w:val="3"/>
        </w:rPr>
        <w:t>If a data request can be answered in whole or in part by reference to the response to a preceding or subsequent data request, including data requests of Commission Staff and other parties, so indicate. Specify the preceding or subsequent data request by participant or party and by number, and state whether it is claimed that the response to the preceding or subsequent data request is a full response to the instant data request. If not, furnish the balance of the response needed to complete a full reply.</w:t>
      </w:r>
    </w:p>
    <w:p w14:paraId="57488959" w14:textId="77777777" w:rsidR="00F1651E" w:rsidRPr="00F1651E" w:rsidRDefault="00467C09" w:rsidP="00B32C2A">
      <w:pPr>
        <w:pStyle w:val="Heading2"/>
        <w:numPr>
          <w:ilvl w:val="1"/>
          <w:numId w:val="14"/>
        </w:numPr>
        <w:ind w:left="720"/>
        <w:jc w:val="both"/>
        <w:rPr>
          <w:spacing w:val="3"/>
        </w:rPr>
      </w:pPr>
      <w:r w:rsidRPr="00F1651E">
        <w:rPr>
          <w:b w:val="0"/>
          <w:bCs/>
          <w:spacing w:val="3"/>
        </w:rPr>
        <w:t>In the event any document requested in this request is unavailable, describe in detail the reasons the document is unavailable.</w:t>
      </w:r>
    </w:p>
    <w:p w14:paraId="14CA0549" w14:textId="77777777" w:rsidR="00F1651E" w:rsidRPr="00F1651E" w:rsidRDefault="00467C09" w:rsidP="00A852B3">
      <w:pPr>
        <w:pStyle w:val="Heading2"/>
        <w:keepNext w:val="0"/>
        <w:widowControl/>
        <w:numPr>
          <w:ilvl w:val="1"/>
          <w:numId w:val="14"/>
        </w:numPr>
        <w:snapToGrid w:val="0"/>
        <w:ind w:left="720"/>
        <w:jc w:val="both"/>
        <w:rPr>
          <w:b w:val="0"/>
          <w:spacing w:val="3"/>
        </w:rPr>
      </w:pPr>
      <w:r w:rsidRPr="00F1651E">
        <w:rPr>
          <w:b w:val="0"/>
          <w:spacing w:val="3"/>
        </w:rPr>
        <w:t>When an RFI requests copies of previously filed testimony, please provide either: (a) an electronic or paper copy of the testimony itself; or (b) sufficient information for SPS to retrieve the testimony from a publicly available source, including: (i) the jurisdiction in which the testimony was filed; (ii) the docket number of the proceeding in which the testimony was filed; (iii) the date the testimony was filed; and (iv) if available, an electronic link to the testimony itself, rather than just a link to the jurisdiction's website.</w:t>
      </w:r>
    </w:p>
    <w:p w14:paraId="25396EDA" w14:textId="77777777" w:rsidR="00F1651E" w:rsidRPr="00F1651E" w:rsidRDefault="00467C09" w:rsidP="00F1651E">
      <w:pPr>
        <w:pStyle w:val="Heading2"/>
        <w:keepNext w:val="0"/>
        <w:widowControl/>
        <w:numPr>
          <w:ilvl w:val="1"/>
          <w:numId w:val="14"/>
        </w:numPr>
        <w:snapToGrid w:val="0"/>
        <w:ind w:left="720"/>
        <w:jc w:val="both"/>
        <w:rPr>
          <w:b w:val="0"/>
        </w:rPr>
      </w:pPr>
      <w:r w:rsidRPr="00F1651E">
        <w:rPr>
          <w:b w:val="0"/>
        </w:rPr>
        <w:t>When producing documents pursuant to these RFIs, designate on the document or group of documents the RFI(s) in response to which the document(s) are produced.</w:t>
      </w:r>
    </w:p>
    <w:p w14:paraId="275E76EA" w14:textId="77777777" w:rsidR="00F1651E" w:rsidRPr="00F1651E" w:rsidRDefault="00467C09" w:rsidP="00F1651E">
      <w:pPr>
        <w:pStyle w:val="Heading2"/>
        <w:keepNext w:val="0"/>
        <w:widowControl/>
        <w:numPr>
          <w:ilvl w:val="1"/>
          <w:numId w:val="14"/>
        </w:numPr>
        <w:snapToGrid w:val="0"/>
        <w:ind w:left="720"/>
        <w:jc w:val="both"/>
        <w:rPr>
          <w:b w:val="0"/>
        </w:rPr>
      </w:pPr>
      <w:r w:rsidRPr="00F1651E">
        <w:rPr>
          <w:b w:val="0"/>
        </w:rPr>
        <w:t>If, in answering any of these RFIs, there is any ambiguity in interpreting either the request or a definition or instruction applied thereto, please contact Mark Walker at:</w:t>
      </w:r>
    </w:p>
    <w:p w14:paraId="6E04C10D"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Xcel Energy Services Inc.</w:t>
      </w:r>
    </w:p>
    <w:p w14:paraId="476F0BF4"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919</w:t>
      </w:r>
      <w:r w:rsidR="0000108F">
        <w:rPr>
          <w:rFonts w:eastAsia="Times New Roman"/>
          <w:color w:val="000000"/>
        </w:rPr>
        <w:t xml:space="preserve"> </w:t>
      </w:r>
      <w:r>
        <w:rPr>
          <w:rFonts w:eastAsia="Times New Roman"/>
          <w:color w:val="000000"/>
        </w:rPr>
        <w:t>Congress Avenue, Suite 900</w:t>
      </w:r>
    </w:p>
    <w:p w14:paraId="0A2A6FC7" w14:textId="77777777" w:rsidR="00F1651E" w:rsidRPr="00FD48D8" w:rsidRDefault="00467C09" w:rsidP="00F1651E">
      <w:pPr>
        <w:spacing w:line="275" w:lineRule="exact"/>
        <w:ind w:left="3600"/>
        <w:textAlignment w:val="baseline"/>
        <w:rPr>
          <w:rFonts w:eastAsia="Times New Roman"/>
          <w:color w:val="000000"/>
        </w:rPr>
      </w:pPr>
      <w:r w:rsidRPr="00FD48D8">
        <w:rPr>
          <w:rFonts w:eastAsia="Times New Roman"/>
          <w:color w:val="000000"/>
        </w:rPr>
        <w:t>Austin, Texas 78701</w:t>
      </w:r>
    </w:p>
    <w:p w14:paraId="190EDA7F"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Office: (512) 236-6926</w:t>
      </w:r>
    </w:p>
    <w:p w14:paraId="69E0EC43"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Facsimile: (512) 236-6935</w:t>
      </w:r>
    </w:p>
    <w:p w14:paraId="74D4B408" w14:textId="77777777" w:rsidR="00F1651E" w:rsidRDefault="00467C09" w:rsidP="00F1651E">
      <w:pPr>
        <w:spacing w:line="273" w:lineRule="exact"/>
        <w:ind w:left="3600"/>
        <w:textAlignment w:val="baseline"/>
        <w:rPr>
          <w:rFonts w:eastAsia="Times New Roman"/>
          <w:color w:val="000000"/>
        </w:rPr>
      </w:pPr>
      <w:r>
        <w:rPr>
          <w:rFonts w:eastAsia="Times New Roman"/>
          <w:color w:val="0000FF"/>
          <w:u w:val="single"/>
        </w:rPr>
        <w:t>Email: Mark.A.Walker@xcelenergy.com</w:t>
      </w:r>
      <w:r>
        <w:rPr>
          <w:rFonts w:eastAsia="Times New Roman"/>
          <w:color w:val="000000"/>
        </w:rPr>
        <w:t xml:space="preserve"> </w:t>
      </w:r>
    </w:p>
    <w:p w14:paraId="2E419A00" w14:textId="77777777" w:rsidR="00F1651E" w:rsidRDefault="00F1651E" w:rsidP="00F1651E">
      <w:pPr>
        <w:spacing w:line="275" w:lineRule="exact"/>
        <w:ind w:left="720"/>
        <w:jc w:val="center"/>
        <w:textAlignment w:val="baseline"/>
        <w:rPr>
          <w:rFonts w:eastAsia="Times New Roman"/>
          <w:color w:val="000000"/>
        </w:rPr>
      </w:pPr>
    </w:p>
    <w:p w14:paraId="25BDCD0A" w14:textId="77777777" w:rsidR="00F1651E" w:rsidRDefault="00F1651E" w:rsidP="00F1651E">
      <w:pPr>
        <w:spacing w:before="7" w:line="276" w:lineRule="exact"/>
        <w:ind w:left="720"/>
        <w:textAlignment w:val="baseline"/>
        <w:rPr>
          <w:rFonts w:eastAsia="Times New Roman"/>
          <w:color w:val="000000"/>
        </w:rPr>
      </w:pPr>
    </w:p>
    <w:p w14:paraId="7D6FC6B4" w14:textId="77777777" w:rsidR="00F1651E" w:rsidRDefault="00467C09" w:rsidP="00B32C2A">
      <w:pPr>
        <w:pStyle w:val="BodyTextFirstIndent5"/>
        <w:spacing w:line="240" w:lineRule="auto"/>
        <w:ind w:left="1080" w:firstLine="0"/>
      </w:pPr>
      <w:r w:rsidRPr="00F1651E">
        <w:t>If that is not possible, set forth the language deemed to be ambiguous and the interpretation chosen or used in responding to the request.</w:t>
      </w:r>
    </w:p>
    <w:p w14:paraId="4426F1EF" w14:textId="77777777" w:rsidR="00A852B3" w:rsidRPr="00F1651E" w:rsidRDefault="00A852B3" w:rsidP="00B32C2A">
      <w:pPr>
        <w:pStyle w:val="BodyTextFirstIndent5"/>
        <w:spacing w:line="240" w:lineRule="auto"/>
      </w:pPr>
    </w:p>
    <w:p w14:paraId="251C321F"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b w:val="0"/>
        </w:rPr>
        <w:lastRenderedPageBreak/>
        <w:t xml:space="preserve">These data requests are continuing in nature and require supplemental responses when </w:t>
      </w:r>
      <w:r w:rsidRPr="00F1651E">
        <w:rPr>
          <w:rFonts w:eastAsia="Times New Roman"/>
          <w:b w:val="0"/>
          <w:color w:val="000000"/>
        </w:rPr>
        <w:t>further or different information with respect to any of them is obtained.</w:t>
      </w:r>
    </w:p>
    <w:p w14:paraId="45BB9000"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b w:val="0"/>
        </w:rPr>
        <w:t xml:space="preserve">Use of the singular or plural word form in a data request is not to be interpreted to </w:t>
      </w:r>
      <w:r w:rsidRPr="00F1651E">
        <w:rPr>
          <w:rFonts w:eastAsia="Times New Roman"/>
          <w:b w:val="0"/>
          <w:color w:val="000000"/>
        </w:rPr>
        <w:t>exclude information or documents from the scope or intent of the specific request.</w:t>
      </w:r>
    </w:p>
    <w:p w14:paraId="47902771"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rFonts w:eastAsia="Times New Roman"/>
          <w:b w:val="0"/>
          <w:color w:val="000000"/>
        </w:rPr>
        <w:t>The terms "and" and "or" shall be construed either disjunctively or conjunctively whenever appropriate in order to bring within the scope of these requests any information or documents which might otherwise be considered to be beyond their scope.</w:t>
      </w:r>
    </w:p>
    <w:p w14:paraId="0045F2EC" w14:textId="77777777" w:rsidR="00F1651E" w:rsidRPr="00F1651E" w:rsidRDefault="00467C09" w:rsidP="00F1651E">
      <w:pPr>
        <w:pStyle w:val="Heading2"/>
        <w:widowControl/>
        <w:numPr>
          <w:ilvl w:val="1"/>
          <w:numId w:val="14"/>
        </w:numPr>
        <w:snapToGrid w:val="0"/>
        <w:ind w:left="720"/>
        <w:jc w:val="both"/>
        <w:rPr>
          <w:rFonts w:eastAsia="Times New Roman"/>
          <w:b w:val="0"/>
          <w:color w:val="000000"/>
        </w:rPr>
      </w:pPr>
      <w:r w:rsidRPr="00F1651E">
        <w:rPr>
          <w:rFonts w:eastAsia="Times New Roman"/>
          <w:b w:val="0"/>
          <w:color w:val="000000"/>
        </w:rPr>
        <w:t>If any document covered by this request is withheld for whatever reason, please furnish a list identifying all withheld documents in the following manner</w:t>
      </w:r>
      <w:r>
        <w:rPr>
          <w:rFonts w:eastAsia="Times New Roman"/>
          <w:b w:val="0"/>
          <w:color w:val="000000"/>
        </w:rPr>
        <w:t>:</w:t>
      </w:r>
    </w:p>
    <w:p w14:paraId="1684E52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the reason for withholding;</w:t>
      </w:r>
    </w:p>
    <w:p w14:paraId="0358FE51"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the date of the document;</w:t>
      </w:r>
    </w:p>
    <w:p w14:paraId="08211ACA"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a brief description of the document;</w:t>
      </w:r>
    </w:p>
    <w:p w14:paraId="790D673D"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the name of each author or preparer;</w:t>
      </w:r>
    </w:p>
    <w:p w14:paraId="123E99D6"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the name of each person who received the document; and</w:t>
      </w:r>
    </w:p>
    <w:p w14:paraId="06A06A68"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a statement constituting the basis for withholding the document.</w:t>
      </w:r>
    </w:p>
    <w:p w14:paraId="531ECC15" w14:textId="77777777" w:rsidR="00F1651E" w:rsidRPr="00F1651E" w:rsidRDefault="00F1651E" w:rsidP="00F1651E">
      <w:pPr>
        <w:ind w:left="720"/>
      </w:pPr>
    </w:p>
    <w:p w14:paraId="5F881339" w14:textId="14941DA5" w:rsidR="00F1651E" w:rsidRPr="00F1651E" w:rsidRDefault="00467C09" w:rsidP="00F1651E">
      <w:pPr>
        <w:pStyle w:val="Heading2"/>
        <w:keepNext w:val="0"/>
        <w:widowControl/>
        <w:numPr>
          <w:ilvl w:val="1"/>
          <w:numId w:val="14"/>
        </w:numPr>
        <w:snapToGrid w:val="0"/>
        <w:ind w:left="720"/>
        <w:jc w:val="both"/>
        <w:rPr>
          <w:b w:val="0"/>
        </w:rPr>
      </w:pPr>
      <w:r w:rsidRPr="00F1651E">
        <w:rPr>
          <w:b w:val="0"/>
        </w:rPr>
        <w:t xml:space="preserve">If </w:t>
      </w:r>
      <w:r w:rsidR="00112567">
        <w:rPr>
          <w:b w:val="0"/>
        </w:rPr>
        <w:t>OPUC</w:t>
      </w:r>
      <w:r w:rsidRPr="00F1651E">
        <w:rPr>
          <w:b w:val="0"/>
        </w:rPr>
        <w:t xml:space="preserve"> declines to respond to any request for information or data on the basis of privilege, please state as to each such request an explanation for the refusal. Identify those documents and communications that are withheld from the response to each specific data request. The identification shall be served within the time specified by the presiding examiner for this proceeding and in accordance with the Rules of the Commission, and shall:</w:t>
      </w:r>
    </w:p>
    <w:p w14:paraId="02566A7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specify the date of the document, its author(s) (with title and designation if an attorney), and recipients (with title and designation if an attorney);</w:t>
      </w:r>
    </w:p>
    <w:p w14:paraId="4840361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contain a brief summary of the subject matter of the document; and</w:t>
      </w:r>
    </w:p>
    <w:p w14:paraId="62690EA4"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contain a brief statement of the reason that, in your opinion, the assertion of privilege is justified.</w:t>
      </w:r>
    </w:p>
    <w:p w14:paraId="4D9B3BB0" w14:textId="79BB8B55" w:rsidR="00F1651E" w:rsidRPr="00F1651E" w:rsidRDefault="00467C09" w:rsidP="00F1651E">
      <w:pPr>
        <w:pStyle w:val="Heading2"/>
        <w:keepNext w:val="0"/>
        <w:widowControl/>
        <w:numPr>
          <w:ilvl w:val="1"/>
          <w:numId w:val="14"/>
        </w:numPr>
        <w:snapToGrid w:val="0"/>
        <w:ind w:left="720"/>
        <w:jc w:val="both"/>
      </w:pPr>
      <w:r w:rsidRPr="00F1651E">
        <w:rPr>
          <w:b w:val="0"/>
        </w:rPr>
        <w:t>Please provide data responses as they become available.</w:t>
      </w:r>
    </w:p>
    <w:p w14:paraId="574DA27B" w14:textId="77777777" w:rsidR="00D72B2A" w:rsidRDefault="00D72B2A"/>
    <w:p w14:paraId="2A49948C" w14:textId="77777777" w:rsidR="00B1580A" w:rsidRDefault="00B1580A"/>
    <w:p w14:paraId="63D477BA" w14:textId="77777777" w:rsidR="00FB5A5F" w:rsidRDefault="00467C09" w:rsidP="003B1242">
      <w:pPr>
        <w:pStyle w:val="Heading1"/>
        <w:spacing w:after="0"/>
        <w:jc w:val="center"/>
      </w:pPr>
      <w:bookmarkStart w:id="17" w:name="_Toc529785247"/>
      <w:r>
        <w:br w:type="page"/>
      </w:r>
      <w:bookmarkStart w:id="18" w:name="_Toc33977530"/>
      <w:bookmarkStart w:id="19" w:name="_Toc68714089"/>
      <w:bookmarkStart w:id="20" w:name="_Toc69120019"/>
      <w:bookmarkStart w:id="21" w:name="_Toc108012406"/>
      <w:bookmarkStart w:id="22" w:name="_Toc108441472"/>
      <w:r w:rsidR="001D2940">
        <w:lastRenderedPageBreak/>
        <w:t>III.</w:t>
      </w:r>
      <w:r w:rsidR="001D2940">
        <w:tab/>
      </w:r>
      <w:r>
        <w:t>RE</w:t>
      </w:r>
      <w:r w:rsidR="00986002">
        <w:t>QUEST</w:t>
      </w:r>
      <w:r>
        <w:t>S</w:t>
      </w:r>
      <w:bookmarkEnd w:id="17"/>
      <w:bookmarkEnd w:id="18"/>
      <w:r w:rsidR="00986002">
        <w:t xml:space="preserve"> FOR </w:t>
      </w:r>
      <w:r w:rsidR="00986002" w:rsidRPr="001D2940">
        <w:t>INFORMATION</w:t>
      </w:r>
      <w:bookmarkEnd w:id="19"/>
      <w:bookmarkEnd w:id="20"/>
      <w:bookmarkEnd w:id="21"/>
      <w:bookmarkEnd w:id="22"/>
    </w:p>
    <w:p w14:paraId="6902159A" w14:textId="77777777" w:rsidR="00FB5A5F" w:rsidRPr="00FB5A5F" w:rsidRDefault="00467C09" w:rsidP="00B53DB6">
      <w:pPr>
        <w:pStyle w:val="Heading1"/>
        <w:spacing w:after="0"/>
        <w:jc w:val="left"/>
      </w:pPr>
      <w:r>
        <w:fldChar w:fldCharType="begin"/>
      </w:r>
      <w:r>
        <w:instrText>tc \l1 "</w:instrText>
      </w:r>
      <w:bookmarkStart w:id="23" w:name="_Toc506089740"/>
      <w:r w:rsidR="00986002">
        <w:instrText>III.</w:instrText>
      </w:r>
      <w:r w:rsidR="00986002">
        <w:tab/>
      </w:r>
      <w:r>
        <w:instrText>RE</w:instrText>
      </w:r>
      <w:bookmarkEnd w:id="23"/>
      <w:r w:rsidR="00986002">
        <w:instrText>QUESTS FOR INFORMATION</w:instrText>
      </w:r>
      <w:r>
        <w:fldChar w:fldCharType="end"/>
      </w:r>
    </w:p>
    <w:p w14:paraId="64C35351" w14:textId="1C628A76" w:rsidR="00F67916" w:rsidRDefault="00F67916" w:rsidP="00FB5A5F">
      <w:pPr>
        <w:pStyle w:val="Heading4"/>
        <w:spacing w:after="0"/>
        <w:rPr>
          <w:rFonts w:cs="Times New Roman"/>
          <w:u w:val="single"/>
        </w:rPr>
      </w:pPr>
      <w:bookmarkStart w:id="24" w:name="_Toc69120021"/>
      <w:bookmarkStart w:id="25" w:name="_Toc108012408"/>
      <w:bookmarkStart w:id="26" w:name="_Toc108441473"/>
      <w:bookmarkStart w:id="27" w:name="_Toc68714091"/>
      <w:bookmarkStart w:id="28" w:name="_Hlk60042886"/>
      <w:r>
        <w:rPr>
          <w:rFonts w:cs="Times New Roman"/>
          <w:u w:val="single"/>
        </w:rPr>
        <w:t xml:space="preserve">The following requests pertain to the direct testimony of </w:t>
      </w:r>
      <w:r w:rsidR="00112567">
        <w:rPr>
          <w:rFonts w:cs="Times New Roman"/>
          <w:u w:val="single"/>
        </w:rPr>
        <w:t>Evan D. Evans</w:t>
      </w:r>
    </w:p>
    <w:p w14:paraId="686A4A37" w14:textId="77777777" w:rsidR="00F67916" w:rsidRPr="00F67916" w:rsidRDefault="00F67916" w:rsidP="00F67916"/>
    <w:p w14:paraId="10039887" w14:textId="647A0B52" w:rsidR="0000108F" w:rsidRPr="003B1242" w:rsidRDefault="00467C09" w:rsidP="00FB5A5F">
      <w:pPr>
        <w:pStyle w:val="Heading4"/>
        <w:spacing w:after="0"/>
        <w:rPr>
          <w:rFonts w:cs="Times New Roman"/>
          <w:u w:val="single"/>
        </w:rPr>
      </w:pPr>
      <w:r w:rsidRPr="003B1242">
        <w:rPr>
          <w:rFonts w:cs="Times New Roman"/>
          <w:u w:val="single"/>
        </w:rPr>
        <w:t>QUESTION NO. SPS-</w:t>
      </w:r>
      <w:r w:rsidR="00112567">
        <w:rPr>
          <w:rFonts w:cs="Times New Roman"/>
          <w:u w:val="single"/>
        </w:rPr>
        <w:t>OPUC</w:t>
      </w:r>
      <w:r w:rsidRPr="003B1242">
        <w:rPr>
          <w:rFonts w:cs="Times New Roman"/>
          <w:u w:val="single"/>
        </w:rPr>
        <w:t xml:space="preserve"> 1-</w:t>
      </w:r>
      <w:r w:rsidR="0011724B" w:rsidRPr="003B1242">
        <w:rPr>
          <w:rFonts w:cs="Times New Roman"/>
          <w:u w:val="single"/>
        </w:rPr>
        <w:t>1</w:t>
      </w:r>
      <w:r w:rsidRPr="003B1242">
        <w:rPr>
          <w:rFonts w:cs="Times New Roman"/>
          <w:u w:val="single"/>
        </w:rPr>
        <w:t>:</w:t>
      </w:r>
      <w:bookmarkEnd w:id="24"/>
      <w:bookmarkEnd w:id="25"/>
      <w:bookmarkEnd w:id="26"/>
    </w:p>
    <w:p w14:paraId="74FF35E0" w14:textId="77777777" w:rsidR="004B2DD3" w:rsidRPr="003B1242" w:rsidRDefault="004B2DD3" w:rsidP="004B2DD3">
      <w:pPr>
        <w:rPr>
          <w:rFonts w:cs="Times New Roman"/>
        </w:rPr>
      </w:pPr>
    </w:p>
    <w:p w14:paraId="7DC2D379" w14:textId="736E8878" w:rsidR="004B2DD3" w:rsidRPr="003B1242" w:rsidRDefault="00112567" w:rsidP="00D76568">
      <w:pPr>
        <w:ind w:left="720"/>
        <w:jc w:val="both"/>
        <w:rPr>
          <w:rFonts w:cs="Times New Roman"/>
        </w:rPr>
      </w:pPr>
      <w:r>
        <w:rPr>
          <w:rFonts w:cs="Times New Roman"/>
        </w:rPr>
        <w:t>Referencing page 33, lines 12 and 13</w:t>
      </w:r>
      <w:r w:rsidR="00F67916">
        <w:rPr>
          <w:rFonts w:cs="Times New Roman"/>
        </w:rPr>
        <w:t>, provide all analyses conducted or reviewed, materials reviewed, or other resources relied upon which establish that reasonable and adequate service in relation to electric vehicle charging infrastructure and equipment is being provided by the competitive market in Texas.</w:t>
      </w:r>
    </w:p>
    <w:p w14:paraId="3637C7F6" w14:textId="77777777" w:rsidR="004B2DD3" w:rsidRPr="003B1242" w:rsidRDefault="004B2DD3" w:rsidP="004B2DD3">
      <w:pPr>
        <w:rPr>
          <w:rFonts w:cs="Times New Roman"/>
        </w:rPr>
      </w:pPr>
    </w:p>
    <w:p w14:paraId="14FEFDB7" w14:textId="77777777" w:rsidR="00667BB9" w:rsidRPr="003B1242" w:rsidRDefault="00667BB9" w:rsidP="004B2DD3">
      <w:pPr>
        <w:rPr>
          <w:rFonts w:cs="Times New Roman"/>
        </w:rPr>
      </w:pPr>
    </w:p>
    <w:p w14:paraId="155804B0" w14:textId="633776F0" w:rsidR="00553CA9" w:rsidRPr="00F67916" w:rsidRDefault="00467C09" w:rsidP="00FB5A5F">
      <w:pPr>
        <w:pStyle w:val="Heading4"/>
        <w:spacing w:after="0"/>
        <w:rPr>
          <w:rFonts w:cs="Times New Roman"/>
          <w:u w:val="single"/>
        </w:rPr>
      </w:pPr>
      <w:bookmarkStart w:id="29" w:name="_Toc69120022"/>
      <w:bookmarkStart w:id="30" w:name="_Toc108012409"/>
      <w:bookmarkStart w:id="31" w:name="_Toc108441474"/>
      <w:r w:rsidRPr="00F67916">
        <w:rPr>
          <w:rFonts w:cs="Times New Roman"/>
          <w:u w:val="single"/>
        </w:rPr>
        <w:t xml:space="preserve">QUESTION NO. </w:t>
      </w:r>
      <w:r w:rsidR="00512042" w:rsidRPr="00F67916">
        <w:rPr>
          <w:rFonts w:cs="Times New Roman"/>
          <w:u w:val="single"/>
        </w:rPr>
        <w:t>SPS-</w:t>
      </w:r>
      <w:r w:rsidR="00371D0F">
        <w:rPr>
          <w:rFonts w:cs="Times New Roman"/>
          <w:u w:val="single"/>
        </w:rPr>
        <w:t>OPUC</w:t>
      </w:r>
      <w:r w:rsidRPr="00F67916">
        <w:rPr>
          <w:rFonts w:cs="Times New Roman"/>
          <w:u w:val="single"/>
        </w:rPr>
        <w:t xml:space="preserve"> </w:t>
      </w:r>
      <w:r w:rsidR="00512042" w:rsidRPr="00F67916">
        <w:rPr>
          <w:rFonts w:cs="Times New Roman"/>
          <w:u w:val="single"/>
        </w:rPr>
        <w:t>1</w:t>
      </w:r>
      <w:r w:rsidRPr="00F67916">
        <w:rPr>
          <w:rFonts w:cs="Times New Roman"/>
          <w:u w:val="single"/>
        </w:rPr>
        <w:t>-</w:t>
      </w:r>
      <w:bookmarkEnd w:id="27"/>
      <w:bookmarkEnd w:id="29"/>
      <w:r w:rsidR="0011724B" w:rsidRPr="00F67916">
        <w:rPr>
          <w:rFonts w:cs="Times New Roman"/>
          <w:u w:val="single"/>
        </w:rPr>
        <w:t>2</w:t>
      </w:r>
      <w:r w:rsidR="00814852" w:rsidRPr="00F67916">
        <w:rPr>
          <w:rFonts w:cs="Times New Roman"/>
          <w:u w:val="single"/>
        </w:rPr>
        <w:t>:</w:t>
      </w:r>
      <w:bookmarkEnd w:id="30"/>
      <w:bookmarkEnd w:id="31"/>
    </w:p>
    <w:p w14:paraId="6CB8980B" w14:textId="77777777" w:rsidR="005C4092" w:rsidRPr="00F67916" w:rsidRDefault="005C4092" w:rsidP="005C4092">
      <w:pPr>
        <w:rPr>
          <w:rFonts w:cs="Times New Roman"/>
        </w:rPr>
      </w:pPr>
    </w:p>
    <w:p w14:paraId="00ADE279" w14:textId="3F4D43FB" w:rsidR="005C4092" w:rsidRPr="00F67916" w:rsidRDefault="00112567" w:rsidP="000C4349">
      <w:pPr>
        <w:ind w:left="720"/>
        <w:rPr>
          <w:rFonts w:cs="Times New Roman"/>
        </w:rPr>
      </w:pPr>
      <w:r>
        <w:rPr>
          <w:rFonts w:cs="Times New Roman"/>
        </w:rPr>
        <w:t>Referencing page 33, lines 12 and 13</w:t>
      </w:r>
      <w:r w:rsidR="00F67916" w:rsidRPr="00F67916">
        <w:rPr>
          <w:rFonts w:cs="Times New Roman"/>
        </w:rPr>
        <w:t>, provide all analyses conducted or reviewed, materials reviewed, or other resources relied upon which establish that reasonable and adequate service in relation to electric vehicle charging and infrastructure and equipment is being provided or is planned to be provided by the competitive market in rural and low/moderate income counties</w:t>
      </w:r>
      <w:r w:rsidR="00B53677">
        <w:rPr>
          <w:rFonts w:cs="Times New Roman"/>
        </w:rPr>
        <w:t xml:space="preserve"> in Texas</w:t>
      </w:r>
      <w:r w:rsidR="00F67916" w:rsidRPr="00F67916">
        <w:rPr>
          <w:rFonts w:cs="Times New Roman"/>
        </w:rPr>
        <w:t>.</w:t>
      </w:r>
    </w:p>
    <w:p w14:paraId="29D5F4D4" w14:textId="77777777" w:rsidR="00667BB9" w:rsidRPr="00F67916" w:rsidRDefault="00667BB9" w:rsidP="000C4349">
      <w:pPr>
        <w:ind w:left="720"/>
        <w:rPr>
          <w:rFonts w:cs="Times New Roman"/>
          <w:highlight w:val="yellow"/>
        </w:rPr>
      </w:pPr>
    </w:p>
    <w:p w14:paraId="101E3DB0" w14:textId="77777777" w:rsidR="005C4092" w:rsidRPr="00353DA3" w:rsidRDefault="005C4092" w:rsidP="005C4092">
      <w:pPr>
        <w:rPr>
          <w:rFonts w:cs="Times New Roman"/>
        </w:rPr>
      </w:pPr>
    </w:p>
    <w:p w14:paraId="733151A7" w14:textId="2F7984D5" w:rsidR="00553CA9" w:rsidRPr="00353DA3" w:rsidRDefault="00467C09" w:rsidP="00FB5A5F">
      <w:pPr>
        <w:pStyle w:val="Heading4"/>
        <w:spacing w:after="0"/>
        <w:rPr>
          <w:rFonts w:cs="Times New Roman"/>
          <w:u w:val="single"/>
        </w:rPr>
      </w:pPr>
      <w:bookmarkStart w:id="32" w:name="_Toc68714092"/>
      <w:bookmarkStart w:id="33" w:name="_Toc69120023"/>
      <w:bookmarkStart w:id="34" w:name="_Toc108012410"/>
      <w:bookmarkStart w:id="35" w:name="_Toc108441475"/>
      <w:bookmarkEnd w:id="28"/>
      <w:r w:rsidRPr="00353DA3">
        <w:rPr>
          <w:rFonts w:cs="Times New Roman"/>
          <w:u w:val="single"/>
        </w:rPr>
        <w:t xml:space="preserve">QUESTION NO. </w:t>
      </w:r>
      <w:r w:rsidR="00512042" w:rsidRPr="00353DA3">
        <w:rPr>
          <w:rFonts w:cs="Times New Roman"/>
          <w:u w:val="single"/>
        </w:rPr>
        <w:t>SPS-</w:t>
      </w:r>
      <w:r w:rsidR="00364652" w:rsidRPr="00353DA3">
        <w:rPr>
          <w:rFonts w:cs="Times New Roman"/>
          <w:u w:val="single"/>
        </w:rPr>
        <w:t xml:space="preserve"> </w:t>
      </w:r>
      <w:r w:rsidR="00112567">
        <w:rPr>
          <w:rFonts w:cs="Times New Roman"/>
          <w:u w:val="single"/>
        </w:rPr>
        <w:t>OPUC</w:t>
      </w:r>
      <w:r w:rsidR="00364652" w:rsidRPr="00353DA3">
        <w:rPr>
          <w:rFonts w:cs="Times New Roman"/>
          <w:u w:val="single"/>
        </w:rPr>
        <w:t xml:space="preserve"> </w:t>
      </w:r>
      <w:r w:rsidR="00512042" w:rsidRPr="00353DA3">
        <w:rPr>
          <w:rFonts w:cs="Times New Roman"/>
          <w:u w:val="single"/>
        </w:rPr>
        <w:t>1</w:t>
      </w:r>
      <w:r w:rsidRPr="00353DA3">
        <w:rPr>
          <w:rFonts w:cs="Times New Roman"/>
          <w:u w:val="single"/>
        </w:rPr>
        <w:t>-</w:t>
      </w:r>
      <w:bookmarkEnd w:id="32"/>
      <w:bookmarkEnd w:id="33"/>
      <w:r w:rsidR="0011724B" w:rsidRPr="00353DA3">
        <w:rPr>
          <w:rFonts w:cs="Times New Roman"/>
          <w:u w:val="single"/>
        </w:rPr>
        <w:t>3</w:t>
      </w:r>
      <w:r w:rsidR="00814852" w:rsidRPr="00353DA3">
        <w:rPr>
          <w:rFonts w:cs="Times New Roman"/>
          <w:u w:val="single"/>
        </w:rPr>
        <w:t>:</w:t>
      </w:r>
      <w:bookmarkEnd w:id="34"/>
      <w:bookmarkEnd w:id="35"/>
    </w:p>
    <w:p w14:paraId="46166B84" w14:textId="77777777" w:rsidR="005C4092" w:rsidRPr="00353DA3" w:rsidRDefault="005C4092" w:rsidP="005C4092">
      <w:pPr>
        <w:rPr>
          <w:rFonts w:cs="Times New Roman"/>
        </w:rPr>
      </w:pPr>
    </w:p>
    <w:p w14:paraId="65278224" w14:textId="451D2C21" w:rsidR="005C4092" w:rsidRPr="00353DA3" w:rsidRDefault="00112567" w:rsidP="000C4349">
      <w:pPr>
        <w:pStyle w:val="BodyText"/>
        <w:tabs>
          <w:tab w:val="clear" w:pos="-720"/>
        </w:tabs>
        <w:suppressAutoHyphens w:val="0"/>
        <w:spacing w:after="240"/>
        <w:ind w:left="720"/>
        <w:jc w:val="both"/>
        <w:rPr>
          <w:rFonts w:ascii="Times New Roman" w:hAnsi="Times New Roman" w:cs="Times New Roman"/>
        </w:rPr>
      </w:pPr>
      <w:bookmarkStart w:id="36" w:name="_Hlk118369387"/>
      <w:r>
        <w:rPr>
          <w:rFonts w:ascii="Times New Roman" w:hAnsi="Times New Roman" w:cs="Times New Roman"/>
        </w:rPr>
        <w:t>Referencing page 33, lines 12 and 13</w:t>
      </w:r>
      <w:bookmarkEnd w:id="36"/>
      <w:r>
        <w:rPr>
          <w:rFonts w:ascii="Times New Roman" w:hAnsi="Times New Roman" w:cs="Times New Roman"/>
        </w:rPr>
        <w:t xml:space="preserve">, </w:t>
      </w:r>
      <w:bookmarkStart w:id="37" w:name="_Hlk118384383"/>
      <w:r w:rsidR="00353DA3" w:rsidRPr="00353DA3">
        <w:rPr>
          <w:rFonts w:ascii="Times New Roman" w:hAnsi="Times New Roman" w:cs="Times New Roman"/>
        </w:rPr>
        <w:t xml:space="preserve">provide all analyses conducted or reviewed, materials reviewed, or other resources relied upon </w:t>
      </w:r>
      <w:bookmarkEnd w:id="37"/>
      <w:r w:rsidR="00353DA3" w:rsidRPr="00353DA3">
        <w:rPr>
          <w:rFonts w:ascii="Times New Roman" w:hAnsi="Times New Roman" w:cs="Times New Roman"/>
        </w:rPr>
        <w:t>which establish that utility ownership of electric vehicle charging infrastructure and equipment precludes competitive market investment in similar equipment.</w:t>
      </w:r>
    </w:p>
    <w:p w14:paraId="37B87B17" w14:textId="77777777" w:rsidR="005C4092" w:rsidRPr="00F67916" w:rsidRDefault="005C4092" w:rsidP="005C4092">
      <w:pPr>
        <w:rPr>
          <w:rFonts w:cs="Times New Roman"/>
          <w:highlight w:val="yellow"/>
        </w:rPr>
      </w:pPr>
    </w:p>
    <w:p w14:paraId="3B56FD4B" w14:textId="46C7FA8D" w:rsidR="002F36D9" w:rsidRPr="00467C09" w:rsidRDefault="00467C09" w:rsidP="00FB5A5F">
      <w:pPr>
        <w:pStyle w:val="Heading4"/>
        <w:spacing w:after="0"/>
        <w:rPr>
          <w:rFonts w:cs="Times New Roman"/>
          <w:u w:val="single"/>
        </w:rPr>
      </w:pPr>
      <w:bookmarkStart w:id="38" w:name="_Toc68714094"/>
      <w:bookmarkStart w:id="39" w:name="_Toc69120025"/>
      <w:bookmarkStart w:id="40" w:name="_Toc108012412"/>
      <w:bookmarkStart w:id="41" w:name="_Toc108441476"/>
      <w:r w:rsidRPr="00467C09">
        <w:rPr>
          <w:rFonts w:cs="Times New Roman"/>
          <w:u w:val="single"/>
        </w:rPr>
        <w:t xml:space="preserve">QUESTION NO. </w:t>
      </w:r>
      <w:r w:rsidR="00512042" w:rsidRPr="00467C09">
        <w:rPr>
          <w:rFonts w:cs="Times New Roman"/>
          <w:u w:val="single"/>
        </w:rPr>
        <w:t>SPS-</w:t>
      </w:r>
      <w:r w:rsidR="00BF6927">
        <w:rPr>
          <w:rFonts w:cs="Times New Roman"/>
          <w:u w:val="single"/>
        </w:rPr>
        <w:t>OPUC</w:t>
      </w:r>
      <w:r w:rsidRPr="00467C09">
        <w:rPr>
          <w:rFonts w:cs="Times New Roman"/>
          <w:u w:val="single"/>
        </w:rPr>
        <w:t xml:space="preserve"> </w:t>
      </w:r>
      <w:r w:rsidR="00512042" w:rsidRPr="00467C09">
        <w:rPr>
          <w:rFonts w:cs="Times New Roman"/>
          <w:u w:val="single"/>
        </w:rPr>
        <w:t>1</w:t>
      </w:r>
      <w:r w:rsidR="001933C5" w:rsidRPr="00467C09">
        <w:rPr>
          <w:rFonts w:cs="Times New Roman"/>
          <w:u w:val="single"/>
        </w:rPr>
        <w:t>-</w:t>
      </w:r>
      <w:bookmarkEnd w:id="38"/>
      <w:bookmarkEnd w:id="39"/>
      <w:r w:rsidR="0011724B" w:rsidRPr="00467C09">
        <w:rPr>
          <w:rFonts w:cs="Times New Roman"/>
          <w:u w:val="single"/>
        </w:rPr>
        <w:t>4</w:t>
      </w:r>
      <w:r w:rsidR="00814852" w:rsidRPr="00467C09">
        <w:rPr>
          <w:rFonts w:cs="Times New Roman"/>
          <w:u w:val="single"/>
        </w:rPr>
        <w:t>:</w:t>
      </w:r>
      <w:bookmarkStart w:id="42" w:name="_Toc68714095"/>
      <w:bookmarkEnd w:id="40"/>
      <w:bookmarkEnd w:id="41"/>
    </w:p>
    <w:p w14:paraId="133FFB38" w14:textId="77777777" w:rsidR="002F36D9" w:rsidRPr="00467C09" w:rsidRDefault="002F36D9" w:rsidP="0057480F">
      <w:pPr>
        <w:rPr>
          <w:rFonts w:cs="Times New Roman"/>
        </w:rPr>
      </w:pPr>
    </w:p>
    <w:p w14:paraId="18954613" w14:textId="38EDDDC1" w:rsidR="0057480F" w:rsidRPr="00467C09" w:rsidRDefault="00BF6927" w:rsidP="00D76568">
      <w:pPr>
        <w:ind w:left="720"/>
        <w:jc w:val="both"/>
        <w:rPr>
          <w:rFonts w:cs="Times New Roman"/>
        </w:rPr>
      </w:pPr>
      <w:r>
        <w:rPr>
          <w:rFonts w:cs="Times New Roman"/>
        </w:rPr>
        <w:t xml:space="preserve">Please </w:t>
      </w:r>
      <w:r w:rsidR="00467C09" w:rsidRPr="00467C09">
        <w:rPr>
          <w:rFonts w:cs="Times New Roman"/>
        </w:rPr>
        <w:t>provide the definition of transportation electrification and charging infrastructure as used by</w:t>
      </w:r>
      <w:r w:rsidR="004379B3">
        <w:rPr>
          <w:rFonts w:cs="Times New Roman"/>
        </w:rPr>
        <w:t xml:space="preserve"> OPUC and/or</w:t>
      </w:r>
      <w:r w:rsidR="00467C09" w:rsidRPr="00467C09">
        <w:rPr>
          <w:rFonts w:cs="Times New Roman"/>
        </w:rPr>
        <w:t xml:space="preserve"> Mr. </w:t>
      </w:r>
      <w:r>
        <w:rPr>
          <w:rFonts w:cs="Times New Roman"/>
        </w:rPr>
        <w:t>Evans</w:t>
      </w:r>
      <w:r w:rsidR="00467C09" w:rsidRPr="00467C09">
        <w:rPr>
          <w:rFonts w:cs="Times New Roman"/>
        </w:rPr>
        <w:t xml:space="preserve"> in his testimony.</w:t>
      </w:r>
    </w:p>
    <w:p w14:paraId="31ADF941" w14:textId="77777777" w:rsidR="00D76568" w:rsidRPr="00F67916" w:rsidRDefault="00D76568" w:rsidP="00D76568">
      <w:pPr>
        <w:ind w:left="720"/>
        <w:jc w:val="both"/>
        <w:rPr>
          <w:rFonts w:cs="Times New Roman"/>
          <w:highlight w:val="yellow"/>
        </w:rPr>
      </w:pPr>
    </w:p>
    <w:p w14:paraId="7A400ED9" w14:textId="2F513ACB" w:rsidR="00F80CA9" w:rsidRPr="00467C09" w:rsidRDefault="00467C09" w:rsidP="00D76568">
      <w:pPr>
        <w:pStyle w:val="Heading4"/>
        <w:keepLines/>
        <w:widowControl/>
        <w:spacing w:after="0"/>
        <w:rPr>
          <w:rFonts w:cs="Times New Roman"/>
          <w:u w:val="single"/>
        </w:rPr>
      </w:pPr>
      <w:bookmarkStart w:id="43" w:name="_Toc69120026"/>
      <w:bookmarkStart w:id="44" w:name="_Toc108012413"/>
      <w:bookmarkStart w:id="45" w:name="_Toc108441477"/>
      <w:r w:rsidRPr="00467C09">
        <w:rPr>
          <w:rFonts w:cs="Times New Roman"/>
          <w:u w:val="single"/>
        </w:rPr>
        <w:t>QUESTION NO. SPS-</w:t>
      </w:r>
      <w:r w:rsidR="00BF6927">
        <w:rPr>
          <w:rFonts w:cs="Times New Roman"/>
          <w:u w:val="single"/>
        </w:rPr>
        <w:t>OPUC</w:t>
      </w:r>
      <w:r w:rsidRPr="00467C09">
        <w:rPr>
          <w:rFonts w:cs="Times New Roman"/>
          <w:u w:val="single"/>
        </w:rPr>
        <w:t xml:space="preserve"> 1-</w:t>
      </w:r>
      <w:bookmarkEnd w:id="43"/>
      <w:r w:rsidR="0011724B" w:rsidRPr="00467C09">
        <w:rPr>
          <w:rFonts w:cs="Times New Roman"/>
          <w:u w:val="single"/>
        </w:rPr>
        <w:t>5</w:t>
      </w:r>
      <w:r w:rsidR="00814852" w:rsidRPr="00467C09">
        <w:rPr>
          <w:rFonts w:cs="Times New Roman"/>
          <w:u w:val="single"/>
        </w:rPr>
        <w:t>:</w:t>
      </w:r>
      <w:bookmarkEnd w:id="44"/>
      <w:bookmarkEnd w:id="45"/>
    </w:p>
    <w:p w14:paraId="06868BAE" w14:textId="77777777" w:rsidR="0057480F" w:rsidRPr="00467C09" w:rsidRDefault="0057480F" w:rsidP="00D76568">
      <w:pPr>
        <w:keepNext/>
        <w:keepLines/>
        <w:widowControl/>
        <w:rPr>
          <w:rFonts w:cs="Times New Roman"/>
        </w:rPr>
      </w:pPr>
    </w:p>
    <w:p w14:paraId="4A3061F4" w14:textId="41A067C6" w:rsidR="0057480F" w:rsidRPr="00467C09" w:rsidRDefault="00467C09" w:rsidP="00467C09">
      <w:pPr>
        <w:widowControl/>
        <w:autoSpaceDE/>
        <w:autoSpaceDN/>
        <w:adjustRightInd/>
        <w:spacing w:after="240"/>
        <w:ind w:left="720"/>
        <w:contextualSpacing/>
        <w:rPr>
          <w:rFonts w:eastAsia="Times New Roman" w:cs="Times New Roman"/>
        </w:rPr>
      </w:pPr>
      <w:r w:rsidRPr="00467C09">
        <w:rPr>
          <w:rFonts w:eastAsia="Times New Roman" w:cs="Times New Roman"/>
        </w:rPr>
        <w:t xml:space="preserve">Is it </w:t>
      </w:r>
      <w:r w:rsidR="006978FC">
        <w:rPr>
          <w:rFonts w:eastAsia="Times New Roman" w:cs="Times New Roman"/>
        </w:rPr>
        <w:t xml:space="preserve">OPUC’s or </w:t>
      </w:r>
      <w:r w:rsidRPr="00467C09">
        <w:rPr>
          <w:rFonts w:eastAsia="Times New Roman" w:cs="Times New Roman"/>
        </w:rPr>
        <w:t xml:space="preserve">Mr. </w:t>
      </w:r>
      <w:r w:rsidR="00BF6927">
        <w:rPr>
          <w:rFonts w:eastAsia="Times New Roman" w:cs="Times New Roman"/>
        </w:rPr>
        <w:t>Evans’</w:t>
      </w:r>
      <w:r w:rsidRPr="00467C09">
        <w:rPr>
          <w:rFonts w:eastAsia="Times New Roman" w:cs="Times New Roman"/>
        </w:rPr>
        <w:t xml:space="preserve"> position that ownership by the vertically integrated utility of Electric Vehicle Supply Infrastructure (EVSI)</w:t>
      </w:r>
      <w:r w:rsidR="00BF6927">
        <w:rPr>
          <w:rFonts w:eastAsia="Times New Roman" w:cs="Times New Roman"/>
        </w:rPr>
        <w:t xml:space="preserve"> and Electric Vehicle Supply Equipment (EVSE)</w:t>
      </w:r>
      <w:r w:rsidRPr="00467C09">
        <w:rPr>
          <w:rFonts w:eastAsia="Times New Roman" w:cs="Times New Roman"/>
        </w:rPr>
        <w:t xml:space="preserve"> is inappropriate?</w:t>
      </w:r>
      <w:r>
        <w:rPr>
          <w:rFonts w:eastAsia="Times New Roman" w:cs="Times New Roman"/>
        </w:rPr>
        <w:t xml:space="preserve">  If the answer is anything other than no, please provide a full explanation</w:t>
      </w:r>
      <w:r w:rsidR="00571003">
        <w:rPr>
          <w:rFonts w:eastAsia="Times New Roman" w:cs="Times New Roman"/>
        </w:rPr>
        <w:t xml:space="preserve"> including</w:t>
      </w:r>
      <w:r w:rsidR="00571003" w:rsidRPr="00353DA3">
        <w:rPr>
          <w:rFonts w:cs="Times New Roman"/>
        </w:rPr>
        <w:t xml:space="preserve"> all analyses conducted or reviewed, materials reviewed, or other resources relied upon</w:t>
      </w:r>
      <w:r w:rsidR="00571003">
        <w:rPr>
          <w:rFonts w:cs="Times New Roman"/>
        </w:rPr>
        <w:t>.</w:t>
      </w:r>
    </w:p>
    <w:p w14:paraId="3D2AB844" w14:textId="77777777" w:rsidR="00667BB9" w:rsidRPr="00F67916" w:rsidRDefault="00667BB9" w:rsidP="00667BB9">
      <w:pPr>
        <w:widowControl/>
        <w:autoSpaceDE/>
        <w:autoSpaceDN/>
        <w:adjustRightInd/>
        <w:spacing w:after="240"/>
        <w:ind w:left="1080"/>
        <w:contextualSpacing/>
        <w:rPr>
          <w:rFonts w:eastAsia="Times New Roman" w:cs="Times New Roman"/>
          <w:highlight w:val="yellow"/>
        </w:rPr>
      </w:pPr>
    </w:p>
    <w:p w14:paraId="2AEBCE63" w14:textId="77777777" w:rsidR="0057480F" w:rsidRPr="00F67916" w:rsidRDefault="0057480F" w:rsidP="0057480F">
      <w:pPr>
        <w:rPr>
          <w:rFonts w:cs="Times New Roman"/>
          <w:highlight w:val="yellow"/>
          <w:u w:val="single"/>
        </w:rPr>
      </w:pPr>
    </w:p>
    <w:p w14:paraId="4574875C" w14:textId="77777777" w:rsidR="00B53677" w:rsidRDefault="00B53677">
      <w:pPr>
        <w:widowControl/>
        <w:autoSpaceDE/>
        <w:autoSpaceDN/>
        <w:adjustRightInd/>
        <w:rPr>
          <w:rFonts w:cs="Times New Roman"/>
          <w:b/>
          <w:snapToGrid w:val="0"/>
          <w:color w:val="000000"/>
          <w:u w:val="single"/>
        </w:rPr>
      </w:pPr>
      <w:bookmarkStart w:id="46" w:name="_Toc108012414"/>
      <w:bookmarkStart w:id="47" w:name="_Toc108441478"/>
      <w:r>
        <w:rPr>
          <w:rFonts w:cs="Times New Roman"/>
          <w:u w:val="single"/>
        </w:rPr>
        <w:br w:type="page"/>
      </w:r>
    </w:p>
    <w:p w14:paraId="335982F5" w14:textId="0F6FF8AA" w:rsidR="00814852" w:rsidRPr="00B53677" w:rsidRDefault="00467C09" w:rsidP="00FB5A5F">
      <w:pPr>
        <w:pStyle w:val="Heading4"/>
        <w:spacing w:after="0"/>
        <w:rPr>
          <w:rFonts w:cs="Times New Roman"/>
          <w:u w:val="single"/>
        </w:rPr>
      </w:pPr>
      <w:r w:rsidRPr="00B53677">
        <w:rPr>
          <w:rFonts w:cs="Times New Roman"/>
          <w:u w:val="single"/>
        </w:rPr>
        <w:lastRenderedPageBreak/>
        <w:t>QUESTION NO. SPS-</w:t>
      </w:r>
      <w:r w:rsidR="006978FC">
        <w:rPr>
          <w:rFonts w:cs="Times New Roman"/>
          <w:u w:val="single"/>
        </w:rPr>
        <w:t>OPUC</w:t>
      </w:r>
      <w:r w:rsidRPr="00B53677">
        <w:rPr>
          <w:rFonts w:cs="Times New Roman"/>
          <w:u w:val="single"/>
        </w:rPr>
        <w:t xml:space="preserve"> 1-</w:t>
      </w:r>
      <w:r w:rsidR="0011724B" w:rsidRPr="00B53677">
        <w:rPr>
          <w:rFonts w:cs="Times New Roman"/>
          <w:u w:val="single"/>
        </w:rPr>
        <w:t>6</w:t>
      </w:r>
      <w:r w:rsidRPr="00B53677">
        <w:rPr>
          <w:rFonts w:cs="Times New Roman"/>
          <w:u w:val="single"/>
        </w:rPr>
        <w:t>:</w:t>
      </w:r>
      <w:bookmarkEnd w:id="46"/>
      <w:bookmarkEnd w:id="47"/>
    </w:p>
    <w:p w14:paraId="0C01C66D" w14:textId="77777777" w:rsidR="0057480F" w:rsidRPr="00B53677" w:rsidRDefault="0057480F" w:rsidP="0057480F">
      <w:pPr>
        <w:rPr>
          <w:rFonts w:cs="Times New Roman"/>
        </w:rPr>
      </w:pPr>
    </w:p>
    <w:p w14:paraId="3B25F9C5" w14:textId="742D02E8" w:rsidR="00667BB9" w:rsidRDefault="00B53677" w:rsidP="00667BB9">
      <w:pPr>
        <w:pStyle w:val="BodyText"/>
        <w:tabs>
          <w:tab w:val="clear" w:pos="-720"/>
        </w:tabs>
        <w:suppressAutoHyphens w:val="0"/>
        <w:spacing w:after="240"/>
        <w:ind w:firstLine="720"/>
        <w:jc w:val="both"/>
        <w:rPr>
          <w:rFonts w:ascii="Times New Roman" w:hAnsi="Times New Roman" w:cs="Times New Roman"/>
        </w:rPr>
      </w:pPr>
      <w:r w:rsidRPr="00B53677">
        <w:rPr>
          <w:rFonts w:ascii="Times New Roman" w:hAnsi="Times New Roman" w:cs="Times New Roman"/>
        </w:rPr>
        <w:t>Referencing page</w:t>
      </w:r>
      <w:r w:rsidR="006978FC">
        <w:rPr>
          <w:rFonts w:ascii="Times New Roman" w:hAnsi="Times New Roman" w:cs="Times New Roman"/>
        </w:rPr>
        <w:t xml:space="preserve"> 33</w:t>
      </w:r>
      <w:r w:rsidRPr="00B53677">
        <w:rPr>
          <w:rFonts w:ascii="Times New Roman" w:hAnsi="Times New Roman" w:cs="Times New Roman"/>
        </w:rPr>
        <w:t>, line</w:t>
      </w:r>
      <w:r w:rsidR="006978FC">
        <w:rPr>
          <w:rFonts w:ascii="Times New Roman" w:hAnsi="Times New Roman" w:cs="Times New Roman"/>
        </w:rPr>
        <w:t>s</w:t>
      </w:r>
      <w:r w:rsidRPr="00B53677">
        <w:rPr>
          <w:rFonts w:ascii="Times New Roman" w:hAnsi="Times New Roman" w:cs="Times New Roman"/>
        </w:rPr>
        <w:t xml:space="preserve"> </w:t>
      </w:r>
      <w:r w:rsidR="006978FC">
        <w:rPr>
          <w:rFonts w:ascii="Times New Roman" w:hAnsi="Times New Roman" w:cs="Times New Roman"/>
        </w:rPr>
        <w:t>5 through 7</w:t>
      </w:r>
      <w:r w:rsidRPr="00B53677">
        <w:rPr>
          <w:rFonts w:ascii="Times New Roman" w:hAnsi="Times New Roman" w:cs="Times New Roman"/>
        </w:rPr>
        <w:t xml:space="preserve">, is it </w:t>
      </w:r>
      <w:r w:rsidR="006978FC">
        <w:rPr>
          <w:rFonts w:ascii="Times New Roman" w:hAnsi="Times New Roman" w:cs="Times New Roman"/>
        </w:rPr>
        <w:t xml:space="preserve">OPUC’s or </w:t>
      </w:r>
      <w:r w:rsidRPr="00B53677">
        <w:rPr>
          <w:rFonts w:ascii="Times New Roman" w:hAnsi="Times New Roman" w:cs="Times New Roman"/>
        </w:rPr>
        <w:t xml:space="preserve">Mr. </w:t>
      </w:r>
      <w:r w:rsidR="006978FC">
        <w:rPr>
          <w:rFonts w:ascii="Times New Roman" w:hAnsi="Times New Roman" w:cs="Times New Roman"/>
        </w:rPr>
        <w:t>Evans’</w:t>
      </w:r>
      <w:r w:rsidRPr="00B53677">
        <w:rPr>
          <w:rFonts w:ascii="Times New Roman" w:hAnsi="Times New Roman" w:cs="Times New Roman"/>
        </w:rPr>
        <w:t xml:space="preserve"> position that bad debt, or uncollectible expense, related to electric vehicle charging infrastructure or transportation electrification infrastructure should be treated differently than other bad debt/uncollectible expense incurred by the utility?</w:t>
      </w:r>
      <w:r w:rsidR="00571003" w:rsidRPr="00571003">
        <w:rPr>
          <w:rFonts w:ascii="Times New Roman" w:hAnsi="Times New Roman" w:cs="Times New Roman"/>
        </w:rPr>
        <w:t xml:space="preserve"> </w:t>
      </w:r>
      <w:r w:rsidR="00571003">
        <w:rPr>
          <w:rFonts w:ascii="Times New Roman" w:hAnsi="Times New Roman" w:cs="Times New Roman"/>
        </w:rPr>
        <w:t xml:space="preserve">Please </w:t>
      </w:r>
      <w:r w:rsidR="00571003" w:rsidRPr="00353DA3">
        <w:rPr>
          <w:rFonts w:ascii="Times New Roman" w:hAnsi="Times New Roman" w:cs="Times New Roman"/>
        </w:rPr>
        <w:t>provide all analyses conducted or reviewed, materials reviewed, or other resources relied upon</w:t>
      </w:r>
      <w:r w:rsidR="00571003">
        <w:rPr>
          <w:rFonts w:ascii="Times New Roman" w:hAnsi="Times New Roman" w:cs="Times New Roman"/>
        </w:rPr>
        <w:t xml:space="preserve"> for these positions and responses to this question</w:t>
      </w:r>
    </w:p>
    <w:p w14:paraId="78B094A4" w14:textId="4392C2FD" w:rsidR="006978FC" w:rsidRPr="00B53677" w:rsidRDefault="006978FC" w:rsidP="006978FC">
      <w:pPr>
        <w:pStyle w:val="Heading4"/>
        <w:spacing w:after="0"/>
        <w:rPr>
          <w:rFonts w:cs="Times New Roman"/>
          <w:u w:val="single"/>
        </w:rPr>
      </w:pPr>
      <w:r w:rsidRPr="00B53677">
        <w:rPr>
          <w:rFonts w:cs="Times New Roman"/>
          <w:u w:val="single"/>
        </w:rPr>
        <w:t>QUESTION NO. SPS-</w:t>
      </w:r>
      <w:r>
        <w:rPr>
          <w:rFonts w:cs="Times New Roman"/>
          <w:u w:val="single"/>
        </w:rPr>
        <w:t>OPUC</w:t>
      </w:r>
      <w:r w:rsidRPr="00B53677">
        <w:rPr>
          <w:rFonts w:cs="Times New Roman"/>
          <w:u w:val="single"/>
        </w:rPr>
        <w:t xml:space="preserve"> 1-</w:t>
      </w:r>
      <w:r>
        <w:rPr>
          <w:rFonts w:cs="Times New Roman"/>
          <w:u w:val="single"/>
        </w:rPr>
        <w:t>7</w:t>
      </w:r>
      <w:r w:rsidRPr="00B53677">
        <w:rPr>
          <w:rFonts w:cs="Times New Roman"/>
          <w:u w:val="single"/>
        </w:rPr>
        <w:t>:</w:t>
      </w:r>
    </w:p>
    <w:p w14:paraId="29435DED" w14:textId="77777777" w:rsidR="006978FC" w:rsidRPr="00B53677" w:rsidRDefault="006978FC" w:rsidP="006978FC">
      <w:pPr>
        <w:rPr>
          <w:rFonts w:cs="Times New Roman"/>
        </w:rPr>
      </w:pPr>
    </w:p>
    <w:p w14:paraId="6F9DF7B2" w14:textId="1356DE43" w:rsidR="000C4349" w:rsidRPr="000C4349" w:rsidRDefault="006978FC" w:rsidP="006978FC">
      <w:pPr>
        <w:pStyle w:val="BodyText"/>
        <w:tabs>
          <w:tab w:val="clear" w:pos="-720"/>
        </w:tabs>
        <w:suppressAutoHyphens w:val="0"/>
        <w:spacing w:after="240"/>
        <w:ind w:firstLine="720"/>
        <w:jc w:val="both"/>
      </w:pPr>
      <w:r w:rsidRPr="00B53677">
        <w:rPr>
          <w:rFonts w:ascii="Times New Roman" w:hAnsi="Times New Roman" w:cs="Times New Roman"/>
        </w:rPr>
        <w:t>Referencing page</w:t>
      </w:r>
      <w:r>
        <w:rPr>
          <w:rFonts w:ascii="Times New Roman" w:hAnsi="Times New Roman" w:cs="Times New Roman"/>
        </w:rPr>
        <w:t xml:space="preserve"> 33 </w:t>
      </w:r>
      <w:r w:rsidR="00571003">
        <w:rPr>
          <w:rFonts w:ascii="Times New Roman" w:hAnsi="Times New Roman" w:cs="Times New Roman"/>
        </w:rPr>
        <w:t xml:space="preserve">starting at line 20 </w:t>
      </w:r>
      <w:r>
        <w:rPr>
          <w:rFonts w:ascii="Times New Roman" w:hAnsi="Times New Roman" w:cs="Times New Roman"/>
        </w:rPr>
        <w:t xml:space="preserve">and </w:t>
      </w:r>
      <w:r w:rsidR="00571003">
        <w:rPr>
          <w:rFonts w:ascii="Times New Roman" w:hAnsi="Times New Roman" w:cs="Times New Roman"/>
        </w:rPr>
        <w:t xml:space="preserve">continuing on page </w:t>
      </w:r>
      <w:r>
        <w:rPr>
          <w:rFonts w:ascii="Times New Roman" w:hAnsi="Times New Roman" w:cs="Times New Roman"/>
        </w:rPr>
        <w:t>34</w:t>
      </w:r>
      <w:r w:rsidRPr="00B53677">
        <w:rPr>
          <w:rFonts w:ascii="Times New Roman" w:hAnsi="Times New Roman" w:cs="Times New Roman"/>
        </w:rPr>
        <w:t xml:space="preserve">, , is it </w:t>
      </w:r>
      <w:r>
        <w:rPr>
          <w:rFonts w:ascii="Times New Roman" w:hAnsi="Times New Roman" w:cs="Times New Roman"/>
        </w:rPr>
        <w:t xml:space="preserve">OPUC’s or </w:t>
      </w:r>
      <w:r w:rsidRPr="00B53677">
        <w:rPr>
          <w:rFonts w:ascii="Times New Roman" w:hAnsi="Times New Roman" w:cs="Times New Roman"/>
        </w:rPr>
        <w:t xml:space="preserve">Mr. </w:t>
      </w:r>
      <w:r>
        <w:rPr>
          <w:rFonts w:ascii="Times New Roman" w:hAnsi="Times New Roman" w:cs="Times New Roman"/>
        </w:rPr>
        <w:t>Evans’</w:t>
      </w:r>
      <w:r w:rsidRPr="00B53677">
        <w:rPr>
          <w:rFonts w:ascii="Times New Roman" w:hAnsi="Times New Roman" w:cs="Times New Roman"/>
        </w:rPr>
        <w:t xml:space="preserve"> position</w:t>
      </w:r>
      <w:r>
        <w:rPr>
          <w:rFonts w:ascii="Times New Roman" w:hAnsi="Times New Roman" w:cs="Times New Roman"/>
        </w:rPr>
        <w:t xml:space="preserve"> that utilities should employ a more restrictive line extension policy to customers installing transportation electrification infrastructure than to other customers requesting a line extension for new service?</w:t>
      </w:r>
      <w:r w:rsidRPr="00B53677">
        <w:rPr>
          <w:rFonts w:ascii="Times New Roman" w:hAnsi="Times New Roman" w:cs="Times New Roman"/>
        </w:rPr>
        <w:t xml:space="preserve"> </w:t>
      </w:r>
      <w:bookmarkEnd w:id="42"/>
      <w:r w:rsidR="00571003">
        <w:rPr>
          <w:rFonts w:ascii="Times New Roman" w:hAnsi="Times New Roman" w:cs="Times New Roman"/>
        </w:rPr>
        <w:t xml:space="preserve"> </w:t>
      </w:r>
      <w:bookmarkStart w:id="48" w:name="_Hlk118384444"/>
      <w:r w:rsidR="00571003">
        <w:rPr>
          <w:rFonts w:ascii="Times New Roman" w:hAnsi="Times New Roman" w:cs="Times New Roman"/>
        </w:rPr>
        <w:t xml:space="preserve">Please </w:t>
      </w:r>
      <w:r w:rsidR="00571003" w:rsidRPr="00353DA3">
        <w:rPr>
          <w:rFonts w:ascii="Times New Roman" w:hAnsi="Times New Roman" w:cs="Times New Roman"/>
        </w:rPr>
        <w:t>provide all analyses conducted or reviewed, materials reviewed, or other resources relied upon</w:t>
      </w:r>
      <w:r w:rsidR="00571003">
        <w:rPr>
          <w:rFonts w:ascii="Times New Roman" w:hAnsi="Times New Roman" w:cs="Times New Roman"/>
        </w:rPr>
        <w:t xml:space="preserve"> for these positions and responses to this question</w:t>
      </w:r>
      <w:bookmarkEnd w:id="48"/>
      <w:r w:rsidR="00571003">
        <w:rPr>
          <w:rFonts w:ascii="Times New Roman" w:hAnsi="Times New Roman" w:cs="Times New Roman"/>
        </w:rPr>
        <w:t xml:space="preserve">. </w:t>
      </w:r>
    </w:p>
    <w:p w14:paraId="1A345609" w14:textId="77777777" w:rsidR="00460B9D" w:rsidRDefault="00460B9D" w:rsidP="003B1242">
      <w:pPr>
        <w:pStyle w:val="BodyText"/>
        <w:keepNext/>
        <w:keepLines/>
        <w:tabs>
          <w:tab w:val="clear" w:pos="-720"/>
        </w:tabs>
        <w:suppressAutoHyphens w:val="0"/>
        <w:spacing w:after="240"/>
        <w:jc w:val="both"/>
        <w:rPr>
          <w:rFonts w:eastAsia="Times New Roman"/>
        </w:rPr>
      </w:pPr>
    </w:p>
    <w:p w14:paraId="64D5602C" w14:textId="77777777" w:rsidR="003B1242" w:rsidRDefault="003B1242" w:rsidP="003B1242">
      <w:pPr>
        <w:keepNext/>
        <w:widowControl/>
        <w:autoSpaceDE/>
        <w:autoSpaceDN/>
        <w:adjustRightInd/>
      </w:pPr>
    </w:p>
    <w:p w14:paraId="68D76E12" w14:textId="77777777" w:rsidR="003B1242" w:rsidRDefault="003B1242" w:rsidP="003B1242">
      <w:pPr>
        <w:keepNext/>
        <w:widowControl/>
        <w:autoSpaceDE/>
        <w:autoSpaceDN/>
        <w:adjustRightInd/>
      </w:pPr>
    </w:p>
    <w:p w14:paraId="2BA68C92" w14:textId="77777777" w:rsidR="00B1580A" w:rsidRDefault="00467C09" w:rsidP="001D2940">
      <w:pPr>
        <w:pStyle w:val="Heading1"/>
        <w:jc w:val="center"/>
      </w:pPr>
      <w:bookmarkStart w:id="49" w:name="_Toc68714099"/>
      <w:bookmarkStart w:id="50" w:name="_Toc69120027"/>
      <w:bookmarkStart w:id="51" w:name="_Toc108012427"/>
      <w:bookmarkStart w:id="52" w:name="_Toc108441492"/>
      <w:r w:rsidRPr="001D2940">
        <w:t>CERTIFICATE</w:t>
      </w:r>
      <w:r>
        <w:t xml:space="preserve"> OF SERVICE</w:t>
      </w:r>
      <w:bookmarkEnd w:id="49"/>
      <w:bookmarkEnd w:id="50"/>
      <w:bookmarkEnd w:id="51"/>
      <w:bookmarkEnd w:id="52"/>
      <w:r>
        <w:fldChar w:fldCharType="begin"/>
      </w:r>
      <w:r>
        <w:instrText>tc \l1 "Certificate of Service</w:instrText>
      </w:r>
      <w:r>
        <w:fldChar w:fldCharType="end"/>
      </w:r>
    </w:p>
    <w:p w14:paraId="2F6B8353" w14:textId="1123CF18" w:rsidR="00B666FA" w:rsidRDefault="00467C09" w:rsidP="00B666FA">
      <w:pPr>
        <w:spacing w:after="240" w:line="360" w:lineRule="auto"/>
        <w:ind w:firstLine="720"/>
        <w:jc w:val="both"/>
      </w:pPr>
      <w:r>
        <w:t xml:space="preserve">I certify that on </w:t>
      </w:r>
      <w:r w:rsidR="00B64474">
        <w:t xml:space="preserve">the </w:t>
      </w:r>
      <w:r w:rsidR="00A97669">
        <w:t>3</w:t>
      </w:r>
      <w:r w:rsidR="00A97669" w:rsidRPr="00A97669">
        <w:rPr>
          <w:vertAlign w:val="superscript"/>
        </w:rPr>
        <w:t>rd</w:t>
      </w:r>
      <w:r w:rsidR="00A97669">
        <w:t xml:space="preserve"> </w:t>
      </w:r>
      <w:r w:rsidR="00986002">
        <w:t xml:space="preserve">day of </w:t>
      </w:r>
      <w:r w:rsidR="00C34301">
        <w:t>November</w:t>
      </w:r>
      <w:r w:rsidR="00986002">
        <w:t xml:space="preserve"> </w:t>
      </w:r>
      <w:r w:rsidR="00C44E00">
        <w:t>202</w:t>
      </w:r>
      <w:r w:rsidR="0091283F">
        <w:t>2</w:t>
      </w:r>
      <w:r w:rsidR="00B1580A">
        <w:t xml:space="preserve">, a true and correct copy of the foregoing instrument was served on all parties of record by </w:t>
      </w:r>
      <w:r w:rsidR="00484455">
        <w:t>electronic service</w:t>
      </w:r>
      <w:r w:rsidR="00A97669">
        <w:t>.</w:t>
      </w:r>
    </w:p>
    <w:p w14:paraId="4A99C92A" w14:textId="3239E6CB" w:rsidR="00B1580A" w:rsidRDefault="00B1580A">
      <w:pPr>
        <w:spacing w:line="480" w:lineRule="auto"/>
        <w:ind w:firstLine="720"/>
        <w:jc w:val="both"/>
      </w:pPr>
    </w:p>
    <w:p w14:paraId="08C72B13" w14:textId="77777777" w:rsidR="00EF6EE5" w:rsidRPr="00174F9C" w:rsidRDefault="00EF6EE5" w:rsidP="00EF6EE5">
      <w:pPr>
        <w:contextualSpacing/>
        <w:jc w:val="both"/>
        <w:rPr>
          <w:rFonts w:cs="Times New Roman"/>
          <w:smallCaps/>
        </w:rPr>
      </w:pPr>
    </w:p>
    <w:p w14:paraId="5BCC3112" w14:textId="366CEC3A" w:rsidR="00B1580A" w:rsidRPr="00275F7D" w:rsidRDefault="00467C09">
      <w:pPr>
        <w:spacing w:line="480" w:lineRule="auto"/>
        <w:ind w:firstLine="4320"/>
        <w:jc w:val="both"/>
      </w:pPr>
      <w:r>
        <w:t>_______</w:t>
      </w:r>
      <w:r w:rsidR="00275F7D">
        <w:rPr>
          <w:i/>
          <w:iCs/>
          <w:u w:val="single"/>
        </w:rPr>
        <w:t>/s/ Jeremiah W. Cunningham___</w:t>
      </w:r>
    </w:p>
    <w:p w14:paraId="43837015" w14:textId="77777777" w:rsidR="00B1580A" w:rsidRDefault="00B1580A">
      <w:pPr>
        <w:jc w:val="both"/>
      </w:pPr>
    </w:p>
    <w:sectPr w:rsidR="00B1580A" w:rsidSect="005A6F5C">
      <w:footerReference w:type="default" r:id="rId12"/>
      <w:endnotePr>
        <w:numFmt w:val="decimal"/>
      </w:endnotePr>
      <w:pgSz w:w="12240" w:h="15840" w:code="1"/>
      <w:pgMar w:top="1440" w:right="1440" w:bottom="1440" w:left="1440" w:header="864"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CF2B" w14:textId="77777777" w:rsidR="000A7846" w:rsidRDefault="00467C09">
      <w:r>
        <w:separator/>
      </w:r>
    </w:p>
  </w:endnote>
  <w:endnote w:type="continuationSeparator" w:id="0">
    <w:p w14:paraId="09BE1F3A" w14:textId="77777777" w:rsidR="000A7846" w:rsidRDefault="0046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4D"/>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F4D2" w14:textId="77777777" w:rsidR="00E07205" w:rsidRDefault="00467C09">
    <w:pPr>
      <w:spacing w:line="57" w:lineRule="exact"/>
    </w:pPr>
    <w:r>
      <w:rPr>
        <w:noProof/>
      </w:rPr>
      <mc:AlternateContent>
        <mc:Choice Requires="wps">
          <w:drawing>
            <wp:anchor distT="0" distB="0" distL="114300" distR="114300" simplePos="0" relativeHeight="251658240" behindDoc="1" locked="1" layoutInCell="0" allowOverlap="1" wp14:anchorId="27390D75" wp14:editId="52C61965">
              <wp:simplePos x="0" y="0"/>
              <wp:positionH relativeFrom="page">
                <wp:posOffset>914400</wp:posOffset>
              </wp:positionH>
              <wp:positionV relativeFrom="paragraph">
                <wp:posOffset>0</wp:posOffset>
              </wp:positionV>
              <wp:extent cx="5943600" cy="3619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619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C91402" w14:textId="77777777" w:rsidR="00E07205" w:rsidRDefault="00E07205"/>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7390D75" id="Rectangle 1" o:spid="_x0000_s1026" style="position:absolute;margin-left:1in;margin-top:0;width:468pt;height:2.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" o:allowincell="f" fillcolor="black" stroked="f" strokeweight="0">
              <v:textbox>
                <w:txbxContent>
                  <w:p w14:paraId="14C91402" w14:textId="77777777" w:rsidR="00E07205" w:rsidRDefault="00E07205"/>
                </w:txbxContent>
              </v:textbox>
              <w10:wrap anchorx="page"/>
              <w10:anchorlock/>
            </v:rect>
          </w:pict>
        </mc:Fallback>
      </mc:AlternateContent>
    </w:r>
  </w:p>
  <w:p w14:paraId="52EEDD1A" w14:textId="2B28A5C6" w:rsidR="00E07205" w:rsidRDefault="00467C09" w:rsidP="00516231">
    <w:pPr>
      <w:tabs>
        <w:tab w:val="right" w:pos="9360"/>
      </w:tabs>
      <w:rPr>
        <w:i/>
        <w:sz w:val="20"/>
      </w:rPr>
    </w:pPr>
    <w:r>
      <w:rPr>
        <w:i/>
        <w:sz w:val="20"/>
      </w:rPr>
      <w:tab/>
    </w:r>
    <w:r w:rsidRPr="008817E6">
      <w:rPr>
        <w:i/>
        <w:sz w:val="20"/>
      </w:rPr>
      <w:t xml:space="preserve">PUC Docket No. </w:t>
    </w:r>
    <w:r w:rsidR="002E1742">
      <w:rPr>
        <w:i/>
        <w:sz w:val="20"/>
      </w:rPr>
      <w:t>53</w:t>
    </w:r>
    <w:r w:rsidR="009C45FB">
      <w:rPr>
        <w:i/>
        <w:sz w:val="20"/>
      </w:rPr>
      <w:t>719</w:t>
    </w:r>
  </w:p>
  <w:p w14:paraId="30A50CDB" w14:textId="77777777" w:rsidR="00E07205" w:rsidRDefault="00467C09">
    <w:pPr>
      <w:pStyle w:val="BodyText2"/>
    </w:pPr>
    <w:r>
      <w:t xml:space="preserve">Southwestern Public Service Company’s </w:t>
    </w:r>
    <w:r w:rsidR="00B918C1">
      <w:t xml:space="preserve">First Request for Information to </w:t>
    </w:r>
  </w:p>
  <w:p w14:paraId="46EB024D" w14:textId="3E74070A" w:rsidR="00385A11" w:rsidRPr="00385A11" w:rsidRDefault="006978FC" w:rsidP="00385A11">
    <w:pPr>
      <w:pStyle w:val="BodyText2"/>
    </w:pPr>
    <w:r>
      <w:t>Office of Public Utility Counsel</w:t>
    </w:r>
  </w:p>
  <w:p w14:paraId="40C42E85" w14:textId="77777777" w:rsidR="00E07205" w:rsidRDefault="00467C09">
    <w:pPr>
      <w:tabs>
        <w:tab w:val="right" w:pos="9360"/>
      </w:tabs>
      <w:rPr>
        <w:i/>
        <w:sz w:val="16"/>
        <w:szCs w:val="16"/>
      </w:rPr>
    </w:pPr>
    <w:r>
      <w:rPr>
        <w:i/>
        <w:sz w:val="20"/>
        <w:szCs w:val="20"/>
      </w:rPr>
      <w:tab/>
      <w:t>-</w:t>
    </w:r>
    <w:r w:rsidR="004E782B" w:rsidRPr="004E782B">
      <w:rPr>
        <w:i/>
        <w:sz w:val="20"/>
        <w:szCs w:val="20"/>
      </w:rPr>
      <w:fldChar w:fldCharType="begin"/>
    </w:r>
    <w:r w:rsidR="004E782B" w:rsidRPr="004E782B">
      <w:rPr>
        <w:i/>
        <w:sz w:val="20"/>
        <w:szCs w:val="20"/>
      </w:rPr>
      <w:instrText xml:space="preserve"> PAGE   \* MERGEFORMAT </w:instrText>
    </w:r>
    <w:r w:rsidR="004E782B" w:rsidRPr="004E782B">
      <w:rPr>
        <w:i/>
        <w:sz w:val="20"/>
        <w:szCs w:val="20"/>
      </w:rPr>
      <w:fldChar w:fldCharType="separate"/>
    </w:r>
    <w:r w:rsidR="004E782B" w:rsidRPr="004E782B">
      <w:rPr>
        <w:i/>
        <w:noProof/>
        <w:sz w:val="20"/>
        <w:szCs w:val="20"/>
      </w:rPr>
      <w:t>10</w:t>
    </w:r>
    <w:r w:rsidR="004E782B" w:rsidRPr="004E782B">
      <w:rPr>
        <w:i/>
        <w:noProof/>
        <w:sz w:val="20"/>
        <w:szCs w:val="20"/>
      </w:rPr>
      <w:fldChar w:fldCharType="end"/>
    </w:r>
    <w:r>
      <w:rPr>
        <w:i/>
        <w:sz w:val="20"/>
        <w:szCs w:val="20"/>
      </w:rPr>
      <w:t xml:space="preserve">- </w:t>
    </w:r>
  </w:p>
  <w:p w14:paraId="41398965" w14:textId="77777777" w:rsidR="00E07205" w:rsidRDefault="00E072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36B1" w14:textId="77777777" w:rsidR="000A7846" w:rsidRDefault="00467C09">
      <w:r>
        <w:separator/>
      </w:r>
    </w:p>
  </w:footnote>
  <w:footnote w:type="continuationSeparator" w:id="0">
    <w:p w14:paraId="653A0184" w14:textId="77777777" w:rsidR="000A7846" w:rsidRDefault="00467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23C836A"/>
    <w:lvl w:ilvl="0">
      <w:start w:val="1"/>
      <w:numFmt w:val="lowerLetter"/>
      <w:pStyle w:val="ListNumber"/>
      <w:lvlText w:val="%1."/>
      <w:lvlJc w:val="left"/>
      <w:pPr>
        <w:tabs>
          <w:tab w:val="num" w:pos="360"/>
        </w:tabs>
        <w:ind w:left="360" w:hanging="360"/>
      </w:pPr>
      <w:rPr>
        <w:rFonts w:hint="default"/>
      </w:rPr>
    </w:lvl>
  </w:abstractNum>
  <w:abstractNum w:abstractNumId="1" w15:restartNumberingAfterBreak="0">
    <w:nsid w:val="00000001"/>
    <w:multiLevelType w:val="singleLevel"/>
    <w:tmpl w:val="00000000"/>
    <w:lvl w:ilvl="0">
      <w:start w:val="1"/>
      <w:numFmt w:val="lowerLetter"/>
      <w:pStyle w:val="Quicka"/>
      <w:lvlText w:val="%1."/>
      <w:lvlJc w:val="left"/>
      <w:pPr>
        <w:tabs>
          <w:tab w:val="num" w:pos="1440"/>
        </w:tabs>
      </w:pPr>
      <w:rPr>
        <w:rFonts w:ascii="Symbol" w:hAnsi="Symbol" w:cs="Symbol"/>
        <w:sz w:val="24"/>
        <w:szCs w:val="24"/>
      </w:rPr>
    </w:lvl>
  </w:abstractNum>
  <w:abstractNum w:abstractNumId="2" w15:restartNumberingAfterBreak="0">
    <w:nsid w:val="026205D5"/>
    <w:multiLevelType w:val="multilevel"/>
    <w:tmpl w:val="F2C4EF46"/>
    <w:lvl w:ilvl="0">
      <w:start w:val="1"/>
      <w:numFmt w:val="lowerLetter"/>
      <w:lvlText w:val="(%1)"/>
      <w:lvlJc w:val="left"/>
      <w:pPr>
        <w:tabs>
          <w:tab w:val="left" w:pos="720"/>
        </w:tabs>
      </w:pPr>
      <w:rPr>
        <w:rFonts w:ascii="Times New Roman" w:eastAsia="Times New Roman" w:hAnsi="Times New Roman"/>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995273"/>
    <w:multiLevelType w:val="hybridMultilevel"/>
    <w:tmpl w:val="8C646D46"/>
    <w:lvl w:ilvl="0" w:tplc="DCA65976">
      <w:start w:val="1"/>
      <w:numFmt w:val="decimal"/>
      <w:lvlText w:val="%1."/>
      <w:lvlJc w:val="left"/>
      <w:pPr>
        <w:ind w:left="720" w:hanging="360"/>
      </w:pPr>
    </w:lvl>
    <w:lvl w:ilvl="1" w:tplc="756E63C6" w:tentative="1">
      <w:start w:val="1"/>
      <w:numFmt w:val="lowerLetter"/>
      <w:lvlText w:val="%2."/>
      <w:lvlJc w:val="left"/>
      <w:pPr>
        <w:ind w:left="1440" w:hanging="360"/>
      </w:pPr>
    </w:lvl>
    <w:lvl w:ilvl="2" w:tplc="23306A66" w:tentative="1">
      <w:start w:val="1"/>
      <w:numFmt w:val="lowerRoman"/>
      <w:lvlText w:val="%3."/>
      <w:lvlJc w:val="right"/>
      <w:pPr>
        <w:ind w:left="2160" w:hanging="180"/>
      </w:pPr>
    </w:lvl>
    <w:lvl w:ilvl="3" w:tplc="283024E0" w:tentative="1">
      <w:start w:val="1"/>
      <w:numFmt w:val="decimal"/>
      <w:lvlText w:val="%4."/>
      <w:lvlJc w:val="left"/>
      <w:pPr>
        <w:ind w:left="2880" w:hanging="360"/>
      </w:pPr>
    </w:lvl>
    <w:lvl w:ilvl="4" w:tplc="1BF28F66" w:tentative="1">
      <w:start w:val="1"/>
      <w:numFmt w:val="lowerLetter"/>
      <w:lvlText w:val="%5."/>
      <w:lvlJc w:val="left"/>
      <w:pPr>
        <w:ind w:left="3600" w:hanging="360"/>
      </w:pPr>
    </w:lvl>
    <w:lvl w:ilvl="5" w:tplc="DAF47670" w:tentative="1">
      <w:start w:val="1"/>
      <w:numFmt w:val="lowerRoman"/>
      <w:lvlText w:val="%6."/>
      <w:lvlJc w:val="right"/>
      <w:pPr>
        <w:ind w:left="4320" w:hanging="180"/>
      </w:pPr>
    </w:lvl>
    <w:lvl w:ilvl="6" w:tplc="3F4CA1D2" w:tentative="1">
      <w:start w:val="1"/>
      <w:numFmt w:val="decimal"/>
      <w:lvlText w:val="%7."/>
      <w:lvlJc w:val="left"/>
      <w:pPr>
        <w:ind w:left="5040" w:hanging="360"/>
      </w:pPr>
    </w:lvl>
    <w:lvl w:ilvl="7" w:tplc="87AEAF22" w:tentative="1">
      <w:start w:val="1"/>
      <w:numFmt w:val="lowerLetter"/>
      <w:lvlText w:val="%8."/>
      <w:lvlJc w:val="left"/>
      <w:pPr>
        <w:ind w:left="5760" w:hanging="360"/>
      </w:pPr>
    </w:lvl>
    <w:lvl w:ilvl="8" w:tplc="5F0A82EE" w:tentative="1">
      <w:start w:val="1"/>
      <w:numFmt w:val="lowerRoman"/>
      <w:lvlText w:val="%9."/>
      <w:lvlJc w:val="right"/>
      <w:pPr>
        <w:ind w:left="6480" w:hanging="180"/>
      </w:pPr>
    </w:lvl>
  </w:abstractNum>
  <w:abstractNum w:abstractNumId="4" w15:restartNumberingAfterBreak="0">
    <w:nsid w:val="0BBD1433"/>
    <w:multiLevelType w:val="hybridMultilevel"/>
    <w:tmpl w:val="2526870C"/>
    <w:lvl w:ilvl="0" w:tplc="DB480602">
      <w:start w:val="1"/>
      <w:numFmt w:val="decimal"/>
      <w:lvlText w:val="%1."/>
      <w:lvlJc w:val="left"/>
      <w:pPr>
        <w:ind w:left="720" w:hanging="360"/>
      </w:pPr>
    </w:lvl>
    <w:lvl w:ilvl="1" w:tplc="BF4A1282" w:tentative="1">
      <w:start w:val="1"/>
      <w:numFmt w:val="lowerLetter"/>
      <w:lvlText w:val="%2."/>
      <w:lvlJc w:val="left"/>
      <w:pPr>
        <w:ind w:left="1440" w:hanging="360"/>
      </w:pPr>
    </w:lvl>
    <w:lvl w:ilvl="2" w:tplc="67C2F10A" w:tentative="1">
      <w:start w:val="1"/>
      <w:numFmt w:val="lowerRoman"/>
      <w:lvlText w:val="%3."/>
      <w:lvlJc w:val="right"/>
      <w:pPr>
        <w:ind w:left="2160" w:hanging="180"/>
      </w:pPr>
    </w:lvl>
    <w:lvl w:ilvl="3" w:tplc="D22C89B2" w:tentative="1">
      <w:start w:val="1"/>
      <w:numFmt w:val="decimal"/>
      <w:lvlText w:val="%4."/>
      <w:lvlJc w:val="left"/>
      <w:pPr>
        <w:ind w:left="2880" w:hanging="360"/>
      </w:pPr>
    </w:lvl>
    <w:lvl w:ilvl="4" w:tplc="ED78C70A" w:tentative="1">
      <w:start w:val="1"/>
      <w:numFmt w:val="lowerLetter"/>
      <w:lvlText w:val="%5."/>
      <w:lvlJc w:val="left"/>
      <w:pPr>
        <w:ind w:left="3600" w:hanging="360"/>
      </w:pPr>
    </w:lvl>
    <w:lvl w:ilvl="5" w:tplc="55EC9B9A" w:tentative="1">
      <w:start w:val="1"/>
      <w:numFmt w:val="lowerRoman"/>
      <w:lvlText w:val="%6."/>
      <w:lvlJc w:val="right"/>
      <w:pPr>
        <w:ind w:left="4320" w:hanging="180"/>
      </w:pPr>
    </w:lvl>
    <w:lvl w:ilvl="6" w:tplc="D1A642C2" w:tentative="1">
      <w:start w:val="1"/>
      <w:numFmt w:val="decimal"/>
      <w:lvlText w:val="%7."/>
      <w:lvlJc w:val="left"/>
      <w:pPr>
        <w:ind w:left="5040" w:hanging="360"/>
      </w:pPr>
    </w:lvl>
    <w:lvl w:ilvl="7" w:tplc="5D8E6FBA" w:tentative="1">
      <w:start w:val="1"/>
      <w:numFmt w:val="lowerLetter"/>
      <w:lvlText w:val="%8."/>
      <w:lvlJc w:val="left"/>
      <w:pPr>
        <w:ind w:left="5760" w:hanging="360"/>
      </w:pPr>
    </w:lvl>
    <w:lvl w:ilvl="8" w:tplc="94FE70F8" w:tentative="1">
      <w:start w:val="1"/>
      <w:numFmt w:val="lowerRoman"/>
      <w:lvlText w:val="%9."/>
      <w:lvlJc w:val="right"/>
      <w:pPr>
        <w:ind w:left="6480" w:hanging="180"/>
      </w:pPr>
    </w:lvl>
  </w:abstractNum>
  <w:abstractNum w:abstractNumId="5" w15:restartNumberingAfterBreak="0">
    <w:nsid w:val="0CC93397"/>
    <w:multiLevelType w:val="multilevel"/>
    <w:tmpl w:val="EF4CFDF2"/>
    <w:lvl w:ilvl="0">
      <w:start w:val="6"/>
      <w:numFmt w:val="decimal"/>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8F07BE"/>
    <w:multiLevelType w:val="hybridMultilevel"/>
    <w:tmpl w:val="A04AACB6"/>
    <w:lvl w:ilvl="0" w:tplc="FEEE8656">
      <w:start w:val="9"/>
      <w:numFmt w:val="decimal"/>
      <w:lvlText w:val="%1."/>
      <w:lvlJc w:val="left"/>
      <w:pPr>
        <w:ind w:left="720" w:hanging="360"/>
      </w:pPr>
      <w:rPr>
        <w:rFonts w:hint="default"/>
      </w:rPr>
    </w:lvl>
    <w:lvl w:ilvl="1" w:tplc="04A0CB30" w:tentative="1">
      <w:start w:val="1"/>
      <w:numFmt w:val="lowerLetter"/>
      <w:lvlText w:val="%2."/>
      <w:lvlJc w:val="left"/>
      <w:pPr>
        <w:ind w:left="1440" w:hanging="360"/>
      </w:pPr>
    </w:lvl>
    <w:lvl w:ilvl="2" w:tplc="AF04CC58" w:tentative="1">
      <w:start w:val="1"/>
      <w:numFmt w:val="lowerRoman"/>
      <w:lvlText w:val="%3."/>
      <w:lvlJc w:val="right"/>
      <w:pPr>
        <w:ind w:left="2160" w:hanging="180"/>
      </w:pPr>
    </w:lvl>
    <w:lvl w:ilvl="3" w:tplc="EE4A2106" w:tentative="1">
      <w:start w:val="1"/>
      <w:numFmt w:val="decimal"/>
      <w:lvlText w:val="%4."/>
      <w:lvlJc w:val="left"/>
      <w:pPr>
        <w:ind w:left="2880" w:hanging="360"/>
      </w:pPr>
    </w:lvl>
    <w:lvl w:ilvl="4" w:tplc="36D61724" w:tentative="1">
      <w:start w:val="1"/>
      <w:numFmt w:val="lowerLetter"/>
      <w:lvlText w:val="%5."/>
      <w:lvlJc w:val="left"/>
      <w:pPr>
        <w:ind w:left="3600" w:hanging="360"/>
      </w:pPr>
    </w:lvl>
    <w:lvl w:ilvl="5" w:tplc="47C6C98E" w:tentative="1">
      <w:start w:val="1"/>
      <w:numFmt w:val="lowerRoman"/>
      <w:lvlText w:val="%6."/>
      <w:lvlJc w:val="right"/>
      <w:pPr>
        <w:ind w:left="4320" w:hanging="180"/>
      </w:pPr>
    </w:lvl>
    <w:lvl w:ilvl="6" w:tplc="F014F882" w:tentative="1">
      <w:start w:val="1"/>
      <w:numFmt w:val="decimal"/>
      <w:lvlText w:val="%7."/>
      <w:lvlJc w:val="left"/>
      <w:pPr>
        <w:ind w:left="5040" w:hanging="360"/>
      </w:pPr>
    </w:lvl>
    <w:lvl w:ilvl="7" w:tplc="35FC7F90" w:tentative="1">
      <w:start w:val="1"/>
      <w:numFmt w:val="lowerLetter"/>
      <w:lvlText w:val="%8."/>
      <w:lvlJc w:val="left"/>
      <w:pPr>
        <w:ind w:left="5760" w:hanging="360"/>
      </w:pPr>
    </w:lvl>
    <w:lvl w:ilvl="8" w:tplc="33FEF54C" w:tentative="1">
      <w:start w:val="1"/>
      <w:numFmt w:val="lowerRoman"/>
      <w:lvlText w:val="%9."/>
      <w:lvlJc w:val="right"/>
      <w:pPr>
        <w:ind w:left="6480" w:hanging="180"/>
      </w:pPr>
    </w:lvl>
  </w:abstractNum>
  <w:abstractNum w:abstractNumId="7" w15:restartNumberingAfterBreak="0">
    <w:nsid w:val="40610522"/>
    <w:multiLevelType w:val="hybridMultilevel"/>
    <w:tmpl w:val="5720EDD6"/>
    <w:lvl w:ilvl="0" w:tplc="5EF45472">
      <w:start w:val="1"/>
      <w:numFmt w:val="bullet"/>
      <w:lvlText w:val=""/>
      <w:lvlJc w:val="left"/>
      <w:pPr>
        <w:ind w:left="1080" w:hanging="360"/>
      </w:pPr>
      <w:rPr>
        <w:rFonts w:ascii="Symbol" w:hAnsi="Symbol" w:hint="default"/>
      </w:rPr>
    </w:lvl>
    <w:lvl w:ilvl="1" w:tplc="0316D002">
      <w:start w:val="1"/>
      <w:numFmt w:val="bullet"/>
      <w:lvlText w:val="o"/>
      <w:lvlJc w:val="left"/>
      <w:pPr>
        <w:ind w:left="1800" w:hanging="360"/>
      </w:pPr>
      <w:rPr>
        <w:rFonts w:ascii="Courier New" w:hAnsi="Courier New" w:cs="Courier New" w:hint="default"/>
      </w:rPr>
    </w:lvl>
    <w:lvl w:ilvl="2" w:tplc="790A044C" w:tentative="1">
      <w:start w:val="1"/>
      <w:numFmt w:val="bullet"/>
      <w:lvlText w:val=""/>
      <w:lvlJc w:val="left"/>
      <w:pPr>
        <w:ind w:left="2520" w:hanging="360"/>
      </w:pPr>
      <w:rPr>
        <w:rFonts w:ascii="Wingdings" w:hAnsi="Wingdings" w:hint="default"/>
      </w:rPr>
    </w:lvl>
    <w:lvl w:ilvl="3" w:tplc="2FF06924" w:tentative="1">
      <w:start w:val="1"/>
      <w:numFmt w:val="bullet"/>
      <w:lvlText w:val=""/>
      <w:lvlJc w:val="left"/>
      <w:pPr>
        <w:ind w:left="3240" w:hanging="360"/>
      </w:pPr>
      <w:rPr>
        <w:rFonts w:ascii="Symbol" w:hAnsi="Symbol" w:hint="default"/>
      </w:rPr>
    </w:lvl>
    <w:lvl w:ilvl="4" w:tplc="1ECCDBD4" w:tentative="1">
      <w:start w:val="1"/>
      <w:numFmt w:val="bullet"/>
      <w:lvlText w:val="o"/>
      <w:lvlJc w:val="left"/>
      <w:pPr>
        <w:ind w:left="3960" w:hanging="360"/>
      </w:pPr>
      <w:rPr>
        <w:rFonts w:ascii="Courier New" w:hAnsi="Courier New" w:cs="Courier New" w:hint="default"/>
      </w:rPr>
    </w:lvl>
    <w:lvl w:ilvl="5" w:tplc="01965784" w:tentative="1">
      <w:start w:val="1"/>
      <w:numFmt w:val="bullet"/>
      <w:lvlText w:val=""/>
      <w:lvlJc w:val="left"/>
      <w:pPr>
        <w:ind w:left="4680" w:hanging="360"/>
      </w:pPr>
      <w:rPr>
        <w:rFonts w:ascii="Wingdings" w:hAnsi="Wingdings" w:hint="default"/>
      </w:rPr>
    </w:lvl>
    <w:lvl w:ilvl="6" w:tplc="FB3A9F3C" w:tentative="1">
      <w:start w:val="1"/>
      <w:numFmt w:val="bullet"/>
      <w:lvlText w:val=""/>
      <w:lvlJc w:val="left"/>
      <w:pPr>
        <w:ind w:left="5400" w:hanging="360"/>
      </w:pPr>
      <w:rPr>
        <w:rFonts w:ascii="Symbol" w:hAnsi="Symbol" w:hint="default"/>
      </w:rPr>
    </w:lvl>
    <w:lvl w:ilvl="7" w:tplc="4AB2F8D6" w:tentative="1">
      <w:start w:val="1"/>
      <w:numFmt w:val="bullet"/>
      <w:lvlText w:val="o"/>
      <w:lvlJc w:val="left"/>
      <w:pPr>
        <w:ind w:left="6120" w:hanging="360"/>
      </w:pPr>
      <w:rPr>
        <w:rFonts w:ascii="Courier New" w:hAnsi="Courier New" w:cs="Courier New" w:hint="default"/>
      </w:rPr>
    </w:lvl>
    <w:lvl w:ilvl="8" w:tplc="F2CC3292" w:tentative="1">
      <w:start w:val="1"/>
      <w:numFmt w:val="bullet"/>
      <w:lvlText w:val=""/>
      <w:lvlJc w:val="left"/>
      <w:pPr>
        <w:ind w:left="6840" w:hanging="360"/>
      </w:pPr>
      <w:rPr>
        <w:rFonts w:ascii="Wingdings" w:hAnsi="Wingdings" w:hint="default"/>
      </w:rPr>
    </w:lvl>
  </w:abstractNum>
  <w:abstractNum w:abstractNumId="8" w15:restartNumberingAfterBreak="0">
    <w:nsid w:val="43606F53"/>
    <w:multiLevelType w:val="hybridMultilevel"/>
    <w:tmpl w:val="E738D1A8"/>
    <w:lvl w:ilvl="0" w:tplc="C7E2AB60">
      <w:start w:val="1"/>
      <w:numFmt w:val="decimal"/>
      <w:lvlText w:val="%1."/>
      <w:lvlJc w:val="left"/>
      <w:pPr>
        <w:ind w:left="720" w:hanging="360"/>
      </w:pPr>
    </w:lvl>
    <w:lvl w:ilvl="1" w:tplc="FB58F656">
      <w:start w:val="1"/>
      <w:numFmt w:val="lowerLetter"/>
      <w:lvlText w:val="%2."/>
      <w:lvlJc w:val="left"/>
      <w:pPr>
        <w:ind w:left="1440" w:hanging="360"/>
      </w:pPr>
    </w:lvl>
    <w:lvl w:ilvl="2" w:tplc="0A6A0A38">
      <w:start w:val="1"/>
      <w:numFmt w:val="lowerRoman"/>
      <w:lvlText w:val="%3."/>
      <w:lvlJc w:val="right"/>
      <w:pPr>
        <w:ind w:left="2160" w:hanging="180"/>
      </w:pPr>
    </w:lvl>
    <w:lvl w:ilvl="3" w:tplc="5FC45F58">
      <w:start w:val="1"/>
      <w:numFmt w:val="decimal"/>
      <w:lvlText w:val="%4."/>
      <w:lvlJc w:val="left"/>
      <w:pPr>
        <w:ind w:left="2880" w:hanging="360"/>
      </w:pPr>
    </w:lvl>
    <w:lvl w:ilvl="4" w:tplc="08E8EF84">
      <w:start w:val="1"/>
      <w:numFmt w:val="lowerLetter"/>
      <w:lvlText w:val="%5."/>
      <w:lvlJc w:val="left"/>
      <w:pPr>
        <w:ind w:left="3600" w:hanging="360"/>
      </w:pPr>
    </w:lvl>
    <w:lvl w:ilvl="5" w:tplc="31D4F15C">
      <w:start w:val="1"/>
      <w:numFmt w:val="lowerRoman"/>
      <w:lvlText w:val="%6."/>
      <w:lvlJc w:val="right"/>
      <w:pPr>
        <w:ind w:left="4320" w:hanging="180"/>
      </w:pPr>
    </w:lvl>
    <w:lvl w:ilvl="6" w:tplc="1ECA9E56">
      <w:start w:val="1"/>
      <w:numFmt w:val="decimal"/>
      <w:lvlText w:val="%7."/>
      <w:lvlJc w:val="left"/>
      <w:pPr>
        <w:ind w:left="5040" w:hanging="360"/>
      </w:pPr>
    </w:lvl>
    <w:lvl w:ilvl="7" w:tplc="BB949E12">
      <w:start w:val="1"/>
      <w:numFmt w:val="lowerLetter"/>
      <w:lvlText w:val="%8."/>
      <w:lvlJc w:val="left"/>
      <w:pPr>
        <w:ind w:left="5760" w:hanging="360"/>
      </w:pPr>
    </w:lvl>
    <w:lvl w:ilvl="8" w:tplc="7E5E7A72">
      <w:start w:val="1"/>
      <w:numFmt w:val="lowerRoman"/>
      <w:lvlText w:val="%9."/>
      <w:lvlJc w:val="right"/>
      <w:pPr>
        <w:ind w:left="6480" w:hanging="180"/>
      </w:pPr>
    </w:lvl>
  </w:abstractNum>
  <w:abstractNum w:abstractNumId="9" w15:restartNumberingAfterBreak="0">
    <w:nsid w:val="502725E6"/>
    <w:multiLevelType w:val="multilevel"/>
    <w:tmpl w:val="3326A784"/>
    <w:lvl w:ilvl="0">
      <w:start w:val="1"/>
      <w:numFmt w:val="decimal"/>
      <w:lvlText w:val="%1."/>
      <w:lvlJc w:val="left"/>
      <w:pPr>
        <w:tabs>
          <w:tab w:val="left" w:pos="374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B2297"/>
    <w:multiLevelType w:val="hybridMultilevel"/>
    <w:tmpl w:val="77742EC8"/>
    <w:lvl w:ilvl="0" w:tplc="6D7E187C">
      <w:start w:val="1"/>
      <w:numFmt w:val="lowerLetter"/>
      <w:lvlText w:val="(%1)"/>
      <w:lvlJc w:val="left"/>
      <w:pPr>
        <w:ind w:left="1440" w:hanging="360"/>
      </w:pPr>
      <w:rPr>
        <w:rFonts w:ascii="Times New Roman" w:eastAsia="Symbol" w:hAnsi="Times New Roman" w:cs="Symbol"/>
      </w:rPr>
    </w:lvl>
    <w:lvl w:ilvl="1" w:tplc="B3C29246" w:tentative="1">
      <w:start w:val="1"/>
      <w:numFmt w:val="lowerLetter"/>
      <w:lvlText w:val="%2."/>
      <w:lvlJc w:val="left"/>
      <w:pPr>
        <w:ind w:left="2160" w:hanging="360"/>
      </w:pPr>
    </w:lvl>
    <w:lvl w:ilvl="2" w:tplc="1182E9F6" w:tentative="1">
      <w:start w:val="1"/>
      <w:numFmt w:val="lowerRoman"/>
      <w:lvlText w:val="%3."/>
      <w:lvlJc w:val="right"/>
      <w:pPr>
        <w:ind w:left="2880" w:hanging="180"/>
      </w:pPr>
    </w:lvl>
    <w:lvl w:ilvl="3" w:tplc="2BBA0262" w:tentative="1">
      <w:start w:val="1"/>
      <w:numFmt w:val="decimal"/>
      <w:lvlText w:val="%4."/>
      <w:lvlJc w:val="left"/>
      <w:pPr>
        <w:ind w:left="3600" w:hanging="360"/>
      </w:pPr>
    </w:lvl>
    <w:lvl w:ilvl="4" w:tplc="E350FFD0" w:tentative="1">
      <w:start w:val="1"/>
      <w:numFmt w:val="lowerLetter"/>
      <w:lvlText w:val="%5."/>
      <w:lvlJc w:val="left"/>
      <w:pPr>
        <w:ind w:left="4320" w:hanging="360"/>
      </w:pPr>
    </w:lvl>
    <w:lvl w:ilvl="5" w:tplc="550897C4" w:tentative="1">
      <w:start w:val="1"/>
      <w:numFmt w:val="lowerRoman"/>
      <w:lvlText w:val="%6."/>
      <w:lvlJc w:val="right"/>
      <w:pPr>
        <w:ind w:left="5040" w:hanging="180"/>
      </w:pPr>
    </w:lvl>
    <w:lvl w:ilvl="6" w:tplc="C0DC3862" w:tentative="1">
      <w:start w:val="1"/>
      <w:numFmt w:val="decimal"/>
      <w:lvlText w:val="%7."/>
      <w:lvlJc w:val="left"/>
      <w:pPr>
        <w:ind w:left="5760" w:hanging="360"/>
      </w:pPr>
    </w:lvl>
    <w:lvl w:ilvl="7" w:tplc="7D2C7D04" w:tentative="1">
      <w:start w:val="1"/>
      <w:numFmt w:val="lowerLetter"/>
      <w:lvlText w:val="%8."/>
      <w:lvlJc w:val="left"/>
      <w:pPr>
        <w:ind w:left="6480" w:hanging="360"/>
      </w:pPr>
    </w:lvl>
    <w:lvl w:ilvl="8" w:tplc="A628E388" w:tentative="1">
      <w:start w:val="1"/>
      <w:numFmt w:val="lowerRoman"/>
      <w:lvlText w:val="%9."/>
      <w:lvlJc w:val="right"/>
      <w:pPr>
        <w:ind w:left="7200" w:hanging="180"/>
      </w:pPr>
    </w:lvl>
  </w:abstractNum>
  <w:abstractNum w:abstractNumId="11" w15:restartNumberingAfterBreak="0">
    <w:nsid w:val="5E605356"/>
    <w:multiLevelType w:val="hybridMultilevel"/>
    <w:tmpl w:val="77742EC8"/>
    <w:lvl w:ilvl="0" w:tplc="5C768962">
      <w:start w:val="1"/>
      <w:numFmt w:val="lowerLetter"/>
      <w:lvlText w:val="(%1)"/>
      <w:lvlJc w:val="left"/>
      <w:pPr>
        <w:ind w:left="1440" w:hanging="360"/>
      </w:pPr>
      <w:rPr>
        <w:rFonts w:ascii="Times New Roman" w:eastAsia="Symbol" w:hAnsi="Times New Roman" w:cs="Symbol"/>
      </w:rPr>
    </w:lvl>
    <w:lvl w:ilvl="1" w:tplc="EA3CAA9C" w:tentative="1">
      <w:start w:val="1"/>
      <w:numFmt w:val="lowerLetter"/>
      <w:lvlText w:val="%2."/>
      <w:lvlJc w:val="left"/>
      <w:pPr>
        <w:ind w:left="2160" w:hanging="360"/>
      </w:pPr>
    </w:lvl>
    <w:lvl w:ilvl="2" w:tplc="D116F64E" w:tentative="1">
      <w:start w:val="1"/>
      <w:numFmt w:val="lowerRoman"/>
      <w:lvlText w:val="%3."/>
      <w:lvlJc w:val="right"/>
      <w:pPr>
        <w:ind w:left="2880" w:hanging="180"/>
      </w:pPr>
    </w:lvl>
    <w:lvl w:ilvl="3" w:tplc="A3D0FBBA" w:tentative="1">
      <w:start w:val="1"/>
      <w:numFmt w:val="decimal"/>
      <w:lvlText w:val="%4."/>
      <w:lvlJc w:val="left"/>
      <w:pPr>
        <w:ind w:left="3600" w:hanging="360"/>
      </w:pPr>
    </w:lvl>
    <w:lvl w:ilvl="4" w:tplc="9F7CEA26" w:tentative="1">
      <w:start w:val="1"/>
      <w:numFmt w:val="lowerLetter"/>
      <w:lvlText w:val="%5."/>
      <w:lvlJc w:val="left"/>
      <w:pPr>
        <w:ind w:left="4320" w:hanging="360"/>
      </w:pPr>
    </w:lvl>
    <w:lvl w:ilvl="5" w:tplc="590A477E" w:tentative="1">
      <w:start w:val="1"/>
      <w:numFmt w:val="lowerRoman"/>
      <w:lvlText w:val="%6."/>
      <w:lvlJc w:val="right"/>
      <w:pPr>
        <w:ind w:left="5040" w:hanging="180"/>
      </w:pPr>
    </w:lvl>
    <w:lvl w:ilvl="6" w:tplc="10005548" w:tentative="1">
      <w:start w:val="1"/>
      <w:numFmt w:val="decimal"/>
      <w:lvlText w:val="%7."/>
      <w:lvlJc w:val="left"/>
      <w:pPr>
        <w:ind w:left="5760" w:hanging="360"/>
      </w:pPr>
    </w:lvl>
    <w:lvl w:ilvl="7" w:tplc="0FE07BCE" w:tentative="1">
      <w:start w:val="1"/>
      <w:numFmt w:val="lowerLetter"/>
      <w:lvlText w:val="%8."/>
      <w:lvlJc w:val="left"/>
      <w:pPr>
        <w:ind w:left="6480" w:hanging="360"/>
      </w:pPr>
    </w:lvl>
    <w:lvl w:ilvl="8" w:tplc="10FA8520" w:tentative="1">
      <w:start w:val="1"/>
      <w:numFmt w:val="lowerRoman"/>
      <w:lvlText w:val="%9."/>
      <w:lvlJc w:val="right"/>
      <w:pPr>
        <w:ind w:left="7200" w:hanging="180"/>
      </w:pPr>
    </w:lvl>
  </w:abstractNum>
  <w:abstractNum w:abstractNumId="12" w15:restartNumberingAfterBreak="0">
    <w:nsid w:val="5FE77887"/>
    <w:multiLevelType w:val="multilevel"/>
    <w:tmpl w:val="4470EF2E"/>
    <w:lvl w:ilvl="0">
      <w:start w:val="1"/>
      <w:numFmt w:val="decimal"/>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D71CF1"/>
    <w:multiLevelType w:val="multilevel"/>
    <w:tmpl w:val="CFF47ED2"/>
    <w:name w:val="(Unnamed Numbering Scheme)"/>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val="0"/>
        <w:bCs/>
      </w:rPr>
    </w:lvl>
    <w:lvl w:ilvl="2">
      <w:start w:val="1"/>
      <w:numFmt w:val="lowerLetter"/>
      <w:lvlText w:val="(%3)"/>
      <w:lvlJc w:val="left"/>
      <w:pPr>
        <w:tabs>
          <w:tab w:val="num" w:pos="2160"/>
        </w:tabs>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6E6E41"/>
    <w:multiLevelType w:val="hybridMultilevel"/>
    <w:tmpl w:val="E5EAE8F0"/>
    <w:lvl w:ilvl="0" w:tplc="69266A8C">
      <w:start w:val="1"/>
      <w:numFmt w:val="decimal"/>
      <w:lvlText w:val="%1."/>
      <w:lvlJc w:val="left"/>
      <w:pPr>
        <w:ind w:left="720" w:hanging="360"/>
      </w:pPr>
    </w:lvl>
    <w:lvl w:ilvl="1" w:tplc="1CE85278" w:tentative="1">
      <w:start w:val="1"/>
      <w:numFmt w:val="lowerLetter"/>
      <w:lvlText w:val="%2."/>
      <w:lvlJc w:val="left"/>
      <w:pPr>
        <w:ind w:left="1440" w:hanging="360"/>
      </w:pPr>
    </w:lvl>
    <w:lvl w:ilvl="2" w:tplc="2D741D80" w:tentative="1">
      <w:start w:val="1"/>
      <w:numFmt w:val="lowerRoman"/>
      <w:lvlText w:val="%3."/>
      <w:lvlJc w:val="right"/>
      <w:pPr>
        <w:ind w:left="2160" w:hanging="180"/>
      </w:pPr>
    </w:lvl>
    <w:lvl w:ilvl="3" w:tplc="2760D160" w:tentative="1">
      <w:start w:val="1"/>
      <w:numFmt w:val="decimal"/>
      <w:lvlText w:val="%4."/>
      <w:lvlJc w:val="left"/>
      <w:pPr>
        <w:ind w:left="2880" w:hanging="360"/>
      </w:pPr>
    </w:lvl>
    <w:lvl w:ilvl="4" w:tplc="EBB2BDDC" w:tentative="1">
      <w:start w:val="1"/>
      <w:numFmt w:val="lowerLetter"/>
      <w:lvlText w:val="%5."/>
      <w:lvlJc w:val="left"/>
      <w:pPr>
        <w:ind w:left="3600" w:hanging="360"/>
      </w:pPr>
    </w:lvl>
    <w:lvl w:ilvl="5" w:tplc="192C0C92" w:tentative="1">
      <w:start w:val="1"/>
      <w:numFmt w:val="lowerRoman"/>
      <w:lvlText w:val="%6."/>
      <w:lvlJc w:val="right"/>
      <w:pPr>
        <w:ind w:left="4320" w:hanging="180"/>
      </w:pPr>
    </w:lvl>
    <w:lvl w:ilvl="6" w:tplc="A718C922" w:tentative="1">
      <w:start w:val="1"/>
      <w:numFmt w:val="decimal"/>
      <w:lvlText w:val="%7."/>
      <w:lvlJc w:val="left"/>
      <w:pPr>
        <w:ind w:left="5040" w:hanging="360"/>
      </w:pPr>
    </w:lvl>
    <w:lvl w:ilvl="7" w:tplc="D69CD9B6" w:tentative="1">
      <w:start w:val="1"/>
      <w:numFmt w:val="lowerLetter"/>
      <w:lvlText w:val="%8."/>
      <w:lvlJc w:val="left"/>
      <w:pPr>
        <w:ind w:left="5760" w:hanging="360"/>
      </w:pPr>
    </w:lvl>
    <w:lvl w:ilvl="8" w:tplc="A698ADA2" w:tentative="1">
      <w:start w:val="1"/>
      <w:numFmt w:val="lowerRoman"/>
      <w:lvlText w:val="%9."/>
      <w:lvlJc w:val="right"/>
      <w:pPr>
        <w:ind w:left="6480" w:hanging="180"/>
      </w:pPr>
    </w:lvl>
  </w:abstractNum>
  <w:abstractNum w:abstractNumId="15" w15:restartNumberingAfterBreak="0">
    <w:nsid w:val="6E2F5111"/>
    <w:multiLevelType w:val="multilevel"/>
    <w:tmpl w:val="A2E249D6"/>
    <w:lvl w:ilvl="0">
      <w:start w:val="1"/>
      <w:numFmt w:val="decimal"/>
      <w:lvlText w:val="%1."/>
      <w:lvlJc w:val="left"/>
      <w:pPr>
        <w:tabs>
          <w:tab w:val="left" w:pos="36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2671DF"/>
    <w:multiLevelType w:val="multilevel"/>
    <w:tmpl w:val="A0C42FD8"/>
    <w:lvl w:ilvl="0">
      <w:start w:val="1"/>
      <w:numFmt w:val="upperRoman"/>
      <w:pStyle w:val="RealEstate1"/>
      <w:suff w:val="nothing"/>
      <w:lvlText w:val="Section %1."/>
      <w:lvlJc w:val="left"/>
      <w:pPr>
        <w:ind w:left="0" w:firstLine="0"/>
      </w:pPr>
      <w:rPr>
        <w:rFonts w:ascii="(normal text)" w:hAnsi="(normal text)" w:cs="Times New Roman" w:hint="default"/>
        <w:b/>
        <w:i w:val="0"/>
        <w:caps/>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ealEstate2"/>
      <w:isLgl/>
      <w:lvlText w:val=" %1.%2."/>
      <w:lvlJc w:val="left"/>
      <w:pPr>
        <w:ind w:left="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RealEstate3"/>
      <w:lvlText w:val="(%3)"/>
      <w:lvlJc w:val="left"/>
      <w:pPr>
        <w:ind w:left="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RealEstate4"/>
      <w:lvlText w:val="(%4)"/>
      <w:lvlJc w:val="left"/>
      <w:pPr>
        <w:ind w:left="144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ealEstate5"/>
      <w:lvlText w:val="%5)"/>
      <w:lvlJc w:val="left"/>
      <w:pPr>
        <w:ind w:left="144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RealEstate6"/>
      <w:lvlText w:val="%6)"/>
      <w:lvlJc w:val="left"/>
      <w:pPr>
        <w:ind w:left="144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RealEstate7"/>
      <w:lvlText w:val="%7)"/>
      <w:lvlJc w:val="left"/>
      <w:pPr>
        <w:ind w:left="216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RealEstate8"/>
      <w:lvlText w:val="%8."/>
      <w:lvlJc w:val="left"/>
      <w:pPr>
        <w:ind w:left="216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RealEstate9"/>
      <w:lvlText w:val="%9."/>
      <w:lvlJc w:val="left"/>
      <w:pPr>
        <w:ind w:left="216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FF77D88"/>
    <w:multiLevelType w:val="multilevel"/>
    <w:tmpl w:val="4C14EEC2"/>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 w:ilvl="0">
        <w:start w:val="1"/>
        <w:numFmt w:val="decimal"/>
        <w:pStyle w:val="Quicka"/>
        <w:lvlText w:val="%1."/>
        <w:lvlJc w:val="left"/>
      </w:lvl>
    </w:lvlOverride>
  </w:num>
  <w:num w:numId="2">
    <w:abstractNumId w:val="0"/>
  </w:num>
  <w:num w:numId="3">
    <w:abstractNumId w:val="16"/>
  </w:num>
  <w:num w:numId="4">
    <w:abstractNumId w:val="11"/>
  </w:num>
  <w:num w:numId="5">
    <w:abstractNumId w:val="9"/>
  </w:num>
  <w:num w:numId="6">
    <w:abstractNumId w:val="5"/>
  </w:num>
  <w:num w:numId="7">
    <w:abstractNumId w:val="15"/>
  </w:num>
  <w:num w:numId="8">
    <w:abstractNumId w:val="2"/>
  </w:num>
  <w:num w:numId="9">
    <w:abstractNumId w:val="17"/>
  </w:num>
  <w:num w:numId="10">
    <w:abstractNumId w:val="12"/>
  </w:num>
  <w:num w:numId="11">
    <w:abstractNumId w:val="6"/>
  </w:num>
  <w:num w:numId="12">
    <w:abstractNumId w:val="3"/>
  </w:num>
  <w:num w:numId="13">
    <w:abstractNumId w:val="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characterSpacingControl w:val="doNotCompress"/>
  <w:hdrShapeDefaults>
    <o:shapedefaults v:ext="edit" spidmax="14337"/>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enterLevel1TOC" w:val="False"/>
    <w:docVar w:name="DocIDAuthor" w:val="False"/>
    <w:docVar w:name="DocIDClientMatter" w:val="False"/>
    <w:docVar w:name="DocIDDate" w:val="False"/>
    <w:docVar w:name="DocIDDateText" w:val="False"/>
    <w:docVar w:name="DocIDLibrary" w:val="True"/>
    <w:docVar w:name="DocIDType" w:val="AllPages"/>
    <w:docVar w:name="DocIDTypist" w:val="False"/>
    <w:docVar w:name="ExcludeDirectFormattingInTOC1" w:val="True"/>
    <w:docVar w:name="IncludeTOCAndPageHeadings" w:val="True"/>
    <w:docVar w:name="LegacyDocIDRemoved" w:val="True"/>
    <w:docVar w:name="NoNumberLevel1TOC" w:val="False"/>
    <w:docVar w:name="TOCFormatConst" w:val="0"/>
    <w:docVar w:name="TOCFormatPreference" w:val="Leave TOC styles 'as is' in current document (default)"/>
    <w:docVar w:name="TOCHeadingAllCaps" w:val="False"/>
    <w:docVar w:name="TOCHeadingUnderlined" w:val="False"/>
    <w:docVar w:name="TOCIncludeNonHeadings" w:val="False"/>
    <w:docVar w:name="TOCIncludeSectionBreaks1" w:val="True"/>
    <w:docVar w:name="TOCPageUnderlined" w:val="False"/>
    <w:docVar w:name="TOCPosition" w:val="3"/>
    <w:docVar w:name="TOCRestartPageNumbering1" w:val="False"/>
    <w:docVar w:name="TOCRun" w:val="True"/>
    <w:docVar w:name="TOCSelectedNumberFormat1" w:val="Roman"/>
    <w:docVar w:name="TOCSpecialLevels1" w:val="True"/>
    <w:docVar w:name="UnderlineTOCLevel1" w:val="False"/>
    <w:docVar w:name="UpperLevelTOC" w:val="1,4"/>
  </w:docVars>
  <w:rsids>
    <w:rsidRoot w:val="0038618D"/>
    <w:rsid w:val="000007B9"/>
    <w:rsid w:val="0000108F"/>
    <w:rsid w:val="00003F68"/>
    <w:rsid w:val="00005F69"/>
    <w:rsid w:val="0000703A"/>
    <w:rsid w:val="00010A2F"/>
    <w:rsid w:val="00012408"/>
    <w:rsid w:val="000204CE"/>
    <w:rsid w:val="000309B1"/>
    <w:rsid w:val="000341A0"/>
    <w:rsid w:val="000343D8"/>
    <w:rsid w:val="00041870"/>
    <w:rsid w:val="000424BD"/>
    <w:rsid w:val="00042619"/>
    <w:rsid w:val="00046B0E"/>
    <w:rsid w:val="00050889"/>
    <w:rsid w:val="00051C59"/>
    <w:rsid w:val="000606EC"/>
    <w:rsid w:val="000654DD"/>
    <w:rsid w:val="00080231"/>
    <w:rsid w:val="00091428"/>
    <w:rsid w:val="00092DC2"/>
    <w:rsid w:val="00093B77"/>
    <w:rsid w:val="000A6216"/>
    <w:rsid w:val="000A7846"/>
    <w:rsid w:val="000B0B4A"/>
    <w:rsid w:val="000B271D"/>
    <w:rsid w:val="000B6F73"/>
    <w:rsid w:val="000B708A"/>
    <w:rsid w:val="000C0955"/>
    <w:rsid w:val="000C1309"/>
    <w:rsid w:val="000C3272"/>
    <w:rsid w:val="000C4349"/>
    <w:rsid w:val="000C5B28"/>
    <w:rsid w:val="000D4E3B"/>
    <w:rsid w:val="000D76F2"/>
    <w:rsid w:val="000E59B7"/>
    <w:rsid w:val="000E6BE0"/>
    <w:rsid w:val="000F1907"/>
    <w:rsid w:val="000F2FA0"/>
    <w:rsid w:val="001051A9"/>
    <w:rsid w:val="00107FEC"/>
    <w:rsid w:val="00112567"/>
    <w:rsid w:val="00114AE3"/>
    <w:rsid w:val="0011724B"/>
    <w:rsid w:val="001177DA"/>
    <w:rsid w:val="001178ED"/>
    <w:rsid w:val="001209F0"/>
    <w:rsid w:val="00121871"/>
    <w:rsid w:val="00123506"/>
    <w:rsid w:val="0012642C"/>
    <w:rsid w:val="0013064C"/>
    <w:rsid w:val="0013147F"/>
    <w:rsid w:val="00131D20"/>
    <w:rsid w:val="001331B5"/>
    <w:rsid w:val="00134D62"/>
    <w:rsid w:val="00144A62"/>
    <w:rsid w:val="00146E0E"/>
    <w:rsid w:val="00156679"/>
    <w:rsid w:val="001607AF"/>
    <w:rsid w:val="00163113"/>
    <w:rsid w:val="0016562E"/>
    <w:rsid w:val="001733CF"/>
    <w:rsid w:val="00174F9C"/>
    <w:rsid w:val="0017654D"/>
    <w:rsid w:val="00177E33"/>
    <w:rsid w:val="0018288B"/>
    <w:rsid w:val="001839EF"/>
    <w:rsid w:val="00184083"/>
    <w:rsid w:val="00191145"/>
    <w:rsid w:val="001933C5"/>
    <w:rsid w:val="00193C46"/>
    <w:rsid w:val="001A3869"/>
    <w:rsid w:val="001A4E8F"/>
    <w:rsid w:val="001A5017"/>
    <w:rsid w:val="001B6AEF"/>
    <w:rsid w:val="001C1935"/>
    <w:rsid w:val="001C4431"/>
    <w:rsid w:val="001D0474"/>
    <w:rsid w:val="001D1F07"/>
    <w:rsid w:val="001D2940"/>
    <w:rsid w:val="001D396A"/>
    <w:rsid w:val="001E5625"/>
    <w:rsid w:val="001F1D1E"/>
    <w:rsid w:val="001F2DFA"/>
    <w:rsid w:val="001F3469"/>
    <w:rsid w:val="001F4347"/>
    <w:rsid w:val="001F509F"/>
    <w:rsid w:val="001F71DB"/>
    <w:rsid w:val="00203E17"/>
    <w:rsid w:val="00214C0B"/>
    <w:rsid w:val="00217633"/>
    <w:rsid w:val="00220527"/>
    <w:rsid w:val="00221351"/>
    <w:rsid w:val="00230A76"/>
    <w:rsid w:val="00233238"/>
    <w:rsid w:val="00240A15"/>
    <w:rsid w:val="00242468"/>
    <w:rsid w:val="00243A5F"/>
    <w:rsid w:val="00243C5A"/>
    <w:rsid w:val="00244A8C"/>
    <w:rsid w:val="002535FD"/>
    <w:rsid w:val="002536F7"/>
    <w:rsid w:val="00255E3D"/>
    <w:rsid w:val="00256EB4"/>
    <w:rsid w:val="002659EA"/>
    <w:rsid w:val="0027370D"/>
    <w:rsid w:val="00275F7D"/>
    <w:rsid w:val="00282A0F"/>
    <w:rsid w:val="002858F7"/>
    <w:rsid w:val="0029174E"/>
    <w:rsid w:val="0029554D"/>
    <w:rsid w:val="002A2F66"/>
    <w:rsid w:val="002A51CC"/>
    <w:rsid w:val="002C19CB"/>
    <w:rsid w:val="002C376C"/>
    <w:rsid w:val="002C5255"/>
    <w:rsid w:val="002D2CB2"/>
    <w:rsid w:val="002D42FC"/>
    <w:rsid w:val="002D5AFB"/>
    <w:rsid w:val="002E1742"/>
    <w:rsid w:val="002E3D90"/>
    <w:rsid w:val="002E55EB"/>
    <w:rsid w:val="002E7724"/>
    <w:rsid w:val="002F36D9"/>
    <w:rsid w:val="002F4331"/>
    <w:rsid w:val="00310106"/>
    <w:rsid w:val="00316351"/>
    <w:rsid w:val="003207EC"/>
    <w:rsid w:val="003411EC"/>
    <w:rsid w:val="00341349"/>
    <w:rsid w:val="003415EF"/>
    <w:rsid w:val="003419DE"/>
    <w:rsid w:val="00341AEF"/>
    <w:rsid w:val="0034268C"/>
    <w:rsid w:val="0034707F"/>
    <w:rsid w:val="00353DA3"/>
    <w:rsid w:val="00355328"/>
    <w:rsid w:val="00356F95"/>
    <w:rsid w:val="00363525"/>
    <w:rsid w:val="00364652"/>
    <w:rsid w:val="00364AAD"/>
    <w:rsid w:val="00367C39"/>
    <w:rsid w:val="003706A2"/>
    <w:rsid w:val="00371D0F"/>
    <w:rsid w:val="003743A8"/>
    <w:rsid w:val="003747C2"/>
    <w:rsid w:val="003822E4"/>
    <w:rsid w:val="003834FC"/>
    <w:rsid w:val="00383922"/>
    <w:rsid w:val="00385A11"/>
    <w:rsid w:val="0038618D"/>
    <w:rsid w:val="003906D4"/>
    <w:rsid w:val="0039284E"/>
    <w:rsid w:val="003A50A9"/>
    <w:rsid w:val="003B1242"/>
    <w:rsid w:val="003B47FC"/>
    <w:rsid w:val="003B71BA"/>
    <w:rsid w:val="003C5FB2"/>
    <w:rsid w:val="003D0DD1"/>
    <w:rsid w:val="003E17C6"/>
    <w:rsid w:val="003F129C"/>
    <w:rsid w:val="003F1788"/>
    <w:rsid w:val="003F7733"/>
    <w:rsid w:val="00400760"/>
    <w:rsid w:val="00410397"/>
    <w:rsid w:val="0041367A"/>
    <w:rsid w:val="00414EDF"/>
    <w:rsid w:val="0041509E"/>
    <w:rsid w:val="00416A1F"/>
    <w:rsid w:val="00433EA3"/>
    <w:rsid w:val="004379B3"/>
    <w:rsid w:val="00437B98"/>
    <w:rsid w:val="00444179"/>
    <w:rsid w:val="00460728"/>
    <w:rsid w:val="00460B9D"/>
    <w:rsid w:val="004643D2"/>
    <w:rsid w:val="004677E9"/>
    <w:rsid w:val="00467C09"/>
    <w:rsid w:val="00471AB0"/>
    <w:rsid w:val="004727C4"/>
    <w:rsid w:val="004740C1"/>
    <w:rsid w:val="004756F3"/>
    <w:rsid w:val="00475ADB"/>
    <w:rsid w:val="00480D03"/>
    <w:rsid w:val="0048141A"/>
    <w:rsid w:val="004818A2"/>
    <w:rsid w:val="00483638"/>
    <w:rsid w:val="00484455"/>
    <w:rsid w:val="00485D3E"/>
    <w:rsid w:val="00487EA3"/>
    <w:rsid w:val="00495767"/>
    <w:rsid w:val="004978E7"/>
    <w:rsid w:val="0049799E"/>
    <w:rsid w:val="004A7559"/>
    <w:rsid w:val="004B0619"/>
    <w:rsid w:val="004B06D8"/>
    <w:rsid w:val="004B2DD3"/>
    <w:rsid w:val="004B66FD"/>
    <w:rsid w:val="004B6A3A"/>
    <w:rsid w:val="004B722F"/>
    <w:rsid w:val="004C6444"/>
    <w:rsid w:val="004D0A95"/>
    <w:rsid w:val="004E3E3E"/>
    <w:rsid w:val="004E711B"/>
    <w:rsid w:val="004E782B"/>
    <w:rsid w:val="00507199"/>
    <w:rsid w:val="00512042"/>
    <w:rsid w:val="00516231"/>
    <w:rsid w:val="00521242"/>
    <w:rsid w:val="00521BD2"/>
    <w:rsid w:val="0052433C"/>
    <w:rsid w:val="00525012"/>
    <w:rsid w:val="0054320C"/>
    <w:rsid w:val="005435E5"/>
    <w:rsid w:val="00545301"/>
    <w:rsid w:val="00553CA9"/>
    <w:rsid w:val="0055450D"/>
    <w:rsid w:val="00557EF8"/>
    <w:rsid w:val="00563B0C"/>
    <w:rsid w:val="005650F6"/>
    <w:rsid w:val="00571003"/>
    <w:rsid w:val="0057345E"/>
    <w:rsid w:val="0057480F"/>
    <w:rsid w:val="005768D8"/>
    <w:rsid w:val="005804E1"/>
    <w:rsid w:val="00582A53"/>
    <w:rsid w:val="0058425B"/>
    <w:rsid w:val="00584BCC"/>
    <w:rsid w:val="00591276"/>
    <w:rsid w:val="00593ADE"/>
    <w:rsid w:val="00593DBE"/>
    <w:rsid w:val="0059602F"/>
    <w:rsid w:val="005A16E2"/>
    <w:rsid w:val="005A38E4"/>
    <w:rsid w:val="005A435F"/>
    <w:rsid w:val="005A6C37"/>
    <w:rsid w:val="005A6F5C"/>
    <w:rsid w:val="005B0A99"/>
    <w:rsid w:val="005B2DE0"/>
    <w:rsid w:val="005C1B4D"/>
    <w:rsid w:val="005C4092"/>
    <w:rsid w:val="005C556E"/>
    <w:rsid w:val="005D09E7"/>
    <w:rsid w:val="005D1C66"/>
    <w:rsid w:val="005D433A"/>
    <w:rsid w:val="005D47EE"/>
    <w:rsid w:val="005D4C0E"/>
    <w:rsid w:val="005E1ABC"/>
    <w:rsid w:val="005E201E"/>
    <w:rsid w:val="005E7D6B"/>
    <w:rsid w:val="005F28D3"/>
    <w:rsid w:val="005F2EB3"/>
    <w:rsid w:val="005F6641"/>
    <w:rsid w:val="005F7FF2"/>
    <w:rsid w:val="00602F52"/>
    <w:rsid w:val="006137A9"/>
    <w:rsid w:val="00614635"/>
    <w:rsid w:val="00614C2A"/>
    <w:rsid w:val="00615572"/>
    <w:rsid w:val="00624CEC"/>
    <w:rsid w:val="006326DC"/>
    <w:rsid w:val="00635DB5"/>
    <w:rsid w:val="00635F48"/>
    <w:rsid w:val="00646C93"/>
    <w:rsid w:val="00646E46"/>
    <w:rsid w:val="0065123A"/>
    <w:rsid w:val="00665406"/>
    <w:rsid w:val="00667BB9"/>
    <w:rsid w:val="00670195"/>
    <w:rsid w:val="00670318"/>
    <w:rsid w:val="0068030E"/>
    <w:rsid w:val="00687EBA"/>
    <w:rsid w:val="006978FC"/>
    <w:rsid w:val="006A4D7A"/>
    <w:rsid w:val="006B5043"/>
    <w:rsid w:val="006C112E"/>
    <w:rsid w:val="006D155C"/>
    <w:rsid w:val="006D6AF0"/>
    <w:rsid w:val="006E41A1"/>
    <w:rsid w:val="00701535"/>
    <w:rsid w:val="007026E0"/>
    <w:rsid w:val="007061B8"/>
    <w:rsid w:val="00706DDD"/>
    <w:rsid w:val="00710926"/>
    <w:rsid w:val="00712DB0"/>
    <w:rsid w:val="00727C2D"/>
    <w:rsid w:val="0073166A"/>
    <w:rsid w:val="00731EA2"/>
    <w:rsid w:val="007333F7"/>
    <w:rsid w:val="0074096C"/>
    <w:rsid w:val="00740B26"/>
    <w:rsid w:val="007533C2"/>
    <w:rsid w:val="00753932"/>
    <w:rsid w:val="00756BBA"/>
    <w:rsid w:val="0075792D"/>
    <w:rsid w:val="00762C22"/>
    <w:rsid w:val="007676EB"/>
    <w:rsid w:val="0077177C"/>
    <w:rsid w:val="00771F15"/>
    <w:rsid w:val="00776D1F"/>
    <w:rsid w:val="007842AF"/>
    <w:rsid w:val="00784608"/>
    <w:rsid w:val="00790856"/>
    <w:rsid w:val="00793A8E"/>
    <w:rsid w:val="00796BD4"/>
    <w:rsid w:val="00797992"/>
    <w:rsid w:val="007A07C3"/>
    <w:rsid w:val="007A3952"/>
    <w:rsid w:val="007A7AFD"/>
    <w:rsid w:val="007B2107"/>
    <w:rsid w:val="007B4037"/>
    <w:rsid w:val="007D0174"/>
    <w:rsid w:val="007D4A3C"/>
    <w:rsid w:val="007D5B92"/>
    <w:rsid w:val="007E1A54"/>
    <w:rsid w:val="007E3EA4"/>
    <w:rsid w:val="007E7CE8"/>
    <w:rsid w:val="007F3C87"/>
    <w:rsid w:val="007F7773"/>
    <w:rsid w:val="00802FE7"/>
    <w:rsid w:val="00805748"/>
    <w:rsid w:val="00805D16"/>
    <w:rsid w:val="00806541"/>
    <w:rsid w:val="0081108D"/>
    <w:rsid w:val="00811D93"/>
    <w:rsid w:val="008145EE"/>
    <w:rsid w:val="00814852"/>
    <w:rsid w:val="0082750D"/>
    <w:rsid w:val="008351B9"/>
    <w:rsid w:val="0083591A"/>
    <w:rsid w:val="00835B53"/>
    <w:rsid w:val="00836F5C"/>
    <w:rsid w:val="0083706F"/>
    <w:rsid w:val="00841718"/>
    <w:rsid w:val="00842F90"/>
    <w:rsid w:val="008444DD"/>
    <w:rsid w:val="00844BE4"/>
    <w:rsid w:val="00844C38"/>
    <w:rsid w:val="00846D4E"/>
    <w:rsid w:val="008630CA"/>
    <w:rsid w:val="00866BC4"/>
    <w:rsid w:val="00872E25"/>
    <w:rsid w:val="008748FB"/>
    <w:rsid w:val="00875751"/>
    <w:rsid w:val="00875ED8"/>
    <w:rsid w:val="008817E6"/>
    <w:rsid w:val="00887353"/>
    <w:rsid w:val="00895C47"/>
    <w:rsid w:val="00896129"/>
    <w:rsid w:val="00896E8D"/>
    <w:rsid w:val="00897318"/>
    <w:rsid w:val="008A6F02"/>
    <w:rsid w:val="008B469B"/>
    <w:rsid w:val="008B51B3"/>
    <w:rsid w:val="008B5E06"/>
    <w:rsid w:val="008B6DEC"/>
    <w:rsid w:val="008C320D"/>
    <w:rsid w:val="008D40E0"/>
    <w:rsid w:val="008D550C"/>
    <w:rsid w:val="008D7678"/>
    <w:rsid w:val="008D7DF8"/>
    <w:rsid w:val="008D7FB3"/>
    <w:rsid w:val="008E4372"/>
    <w:rsid w:val="008F09E8"/>
    <w:rsid w:val="008F2277"/>
    <w:rsid w:val="00904A74"/>
    <w:rsid w:val="0091283F"/>
    <w:rsid w:val="00912EA4"/>
    <w:rsid w:val="0091310C"/>
    <w:rsid w:val="0092006D"/>
    <w:rsid w:val="0092191D"/>
    <w:rsid w:val="00923953"/>
    <w:rsid w:val="00931759"/>
    <w:rsid w:val="009348EB"/>
    <w:rsid w:val="00935FE2"/>
    <w:rsid w:val="00950620"/>
    <w:rsid w:val="00953EBA"/>
    <w:rsid w:val="0095526C"/>
    <w:rsid w:val="0095611A"/>
    <w:rsid w:val="00962888"/>
    <w:rsid w:val="009660DC"/>
    <w:rsid w:val="00986002"/>
    <w:rsid w:val="00990D2E"/>
    <w:rsid w:val="009964A7"/>
    <w:rsid w:val="00996BE9"/>
    <w:rsid w:val="009A0F0F"/>
    <w:rsid w:val="009C2F78"/>
    <w:rsid w:val="009C40A7"/>
    <w:rsid w:val="009C45FB"/>
    <w:rsid w:val="009D0CA4"/>
    <w:rsid w:val="009D386B"/>
    <w:rsid w:val="009D7554"/>
    <w:rsid w:val="009E7AF3"/>
    <w:rsid w:val="009F75D2"/>
    <w:rsid w:val="00A036F6"/>
    <w:rsid w:val="00A10BE2"/>
    <w:rsid w:val="00A13111"/>
    <w:rsid w:val="00A17848"/>
    <w:rsid w:val="00A207AC"/>
    <w:rsid w:val="00A22C1F"/>
    <w:rsid w:val="00A23277"/>
    <w:rsid w:val="00A242EC"/>
    <w:rsid w:val="00A27230"/>
    <w:rsid w:val="00A34629"/>
    <w:rsid w:val="00A3662B"/>
    <w:rsid w:val="00A36B46"/>
    <w:rsid w:val="00A50DAB"/>
    <w:rsid w:val="00A5171D"/>
    <w:rsid w:val="00A5474A"/>
    <w:rsid w:val="00A54890"/>
    <w:rsid w:val="00A560EF"/>
    <w:rsid w:val="00A57434"/>
    <w:rsid w:val="00A57E24"/>
    <w:rsid w:val="00A60306"/>
    <w:rsid w:val="00A6178E"/>
    <w:rsid w:val="00A62686"/>
    <w:rsid w:val="00A66507"/>
    <w:rsid w:val="00A666AC"/>
    <w:rsid w:val="00A670DB"/>
    <w:rsid w:val="00A748BD"/>
    <w:rsid w:val="00A7731F"/>
    <w:rsid w:val="00A77E57"/>
    <w:rsid w:val="00A8197D"/>
    <w:rsid w:val="00A852B3"/>
    <w:rsid w:val="00A87E09"/>
    <w:rsid w:val="00A92933"/>
    <w:rsid w:val="00A97669"/>
    <w:rsid w:val="00A97DD4"/>
    <w:rsid w:val="00AA084E"/>
    <w:rsid w:val="00AA154E"/>
    <w:rsid w:val="00AA6B0A"/>
    <w:rsid w:val="00AB0054"/>
    <w:rsid w:val="00AB29B8"/>
    <w:rsid w:val="00AB3C03"/>
    <w:rsid w:val="00AB52BF"/>
    <w:rsid w:val="00AB69B9"/>
    <w:rsid w:val="00AC6866"/>
    <w:rsid w:val="00AC7A39"/>
    <w:rsid w:val="00AD00F5"/>
    <w:rsid w:val="00AD374B"/>
    <w:rsid w:val="00AD76CA"/>
    <w:rsid w:val="00AE003C"/>
    <w:rsid w:val="00AF5AC7"/>
    <w:rsid w:val="00AF6112"/>
    <w:rsid w:val="00AF7402"/>
    <w:rsid w:val="00B010E1"/>
    <w:rsid w:val="00B02349"/>
    <w:rsid w:val="00B0456F"/>
    <w:rsid w:val="00B05610"/>
    <w:rsid w:val="00B06F12"/>
    <w:rsid w:val="00B07DC4"/>
    <w:rsid w:val="00B10886"/>
    <w:rsid w:val="00B11A95"/>
    <w:rsid w:val="00B156F7"/>
    <w:rsid w:val="00B1580A"/>
    <w:rsid w:val="00B32C2A"/>
    <w:rsid w:val="00B450CE"/>
    <w:rsid w:val="00B46897"/>
    <w:rsid w:val="00B50F0E"/>
    <w:rsid w:val="00B53677"/>
    <w:rsid w:val="00B53DB6"/>
    <w:rsid w:val="00B56E97"/>
    <w:rsid w:val="00B600C9"/>
    <w:rsid w:val="00B64474"/>
    <w:rsid w:val="00B666FA"/>
    <w:rsid w:val="00B674CF"/>
    <w:rsid w:val="00B72F27"/>
    <w:rsid w:val="00B76CBB"/>
    <w:rsid w:val="00B804B0"/>
    <w:rsid w:val="00B855DC"/>
    <w:rsid w:val="00B913F3"/>
    <w:rsid w:val="00B918C1"/>
    <w:rsid w:val="00B923C3"/>
    <w:rsid w:val="00B92495"/>
    <w:rsid w:val="00BB26BC"/>
    <w:rsid w:val="00BB32D7"/>
    <w:rsid w:val="00BC0881"/>
    <w:rsid w:val="00BC75CF"/>
    <w:rsid w:val="00BD35AF"/>
    <w:rsid w:val="00BD3FAD"/>
    <w:rsid w:val="00BD5484"/>
    <w:rsid w:val="00BE360C"/>
    <w:rsid w:val="00BE6E80"/>
    <w:rsid w:val="00BF28A8"/>
    <w:rsid w:val="00BF4074"/>
    <w:rsid w:val="00BF6927"/>
    <w:rsid w:val="00C02D2D"/>
    <w:rsid w:val="00C0429C"/>
    <w:rsid w:val="00C05ABD"/>
    <w:rsid w:val="00C062A6"/>
    <w:rsid w:val="00C1299F"/>
    <w:rsid w:val="00C16888"/>
    <w:rsid w:val="00C16DAB"/>
    <w:rsid w:val="00C16DEB"/>
    <w:rsid w:val="00C20598"/>
    <w:rsid w:val="00C22202"/>
    <w:rsid w:val="00C314AF"/>
    <w:rsid w:val="00C34301"/>
    <w:rsid w:val="00C41CEF"/>
    <w:rsid w:val="00C43DBD"/>
    <w:rsid w:val="00C44E00"/>
    <w:rsid w:val="00C550E2"/>
    <w:rsid w:val="00C55F3E"/>
    <w:rsid w:val="00C63485"/>
    <w:rsid w:val="00C715C4"/>
    <w:rsid w:val="00C74066"/>
    <w:rsid w:val="00C75344"/>
    <w:rsid w:val="00C75DBD"/>
    <w:rsid w:val="00C77ED4"/>
    <w:rsid w:val="00C83DDF"/>
    <w:rsid w:val="00C8683B"/>
    <w:rsid w:val="00C9168D"/>
    <w:rsid w:val="00C92B1F"/>
    <w:rsid w:val="00C964A8"/>
    <w:rsid w:val="00CA17CF"/>
    <w:rsid w:val="00CA1D59"/>
    <w:rsid w:val="00CA20E1"/>
    <w:rsid w:val="00CA26B0"/>
    <w:rsid w:val="00CA340F"/>
    <w:rsid w:val="00CA35C8"/>
    <w:rsid w:val="00CA4CEC"/>
    <w:rsid w:val="00CB10DA"/>
    <w:rsid w:val="00CB7063"/>
    <w:rsid w:val="00CC48CB"/>
    <w:rsid w:val="00CC626F"/>
    <w:rsid w:val="00CC65CA"/>
    <w:rsid w:val="00CD2C0A"/>
    <w:rsid w:val="00CD5B1C"/>
    <w:rsid w:val="00CE0C0F"/>
    <w:rsid w:val="00CE2785"/>
    <w:rsid w:val="00CE37D9"/>
    <w:rsid w:val="00CF3760"/>
    <w:rsid w:val="00CF47AA"/>
    <w:rsid w:val="00D03FF5"/>
    <w:rsid w:val="00D04935"/>
    <w:rsid w:val="00D04962"/>
    <w:rsid w:val="00D1672B"/>
    <w:rsid w:val="00D30CBA"/>
    <w:rsid w:val="00D33BCC"/>
    <w:rsid w:val="00D35AC2"/>
    <w:rsid w:val="00D45AD6"/>
    <w:rsid w:val="00D53277"/>
    <w:rsid w:val="00D556E3"/>
    <w:rsid w:val="00D571B3"/>
    <w:rsid w:val="00D60057"/>
    <w:rsid w:val="00D60800"/>
    <w:rsid w:val="00D64CEE"/>
    <w:rsid w:val="00D711FE"/>
    <w:rsid w:val="00D72B2A"/>
    <w:rsid w:val="00D733AA"/>
    <w:rsid w:val="00D74146"/>
    <w:rsid w:val="00D74344"/>
    <w:rsid w:val="00D74E50"/>
    <w:rsid w:val="00D76568"/>
    <w:rsid w:val="00D83948"/>
    <w:rsid w:val="00D85862"/>
    <w:rsid w:val="00D875FF"/>
    <w:rsid w:val="00D90205"/>
    <w:rsid w:val="00D973DC"/>
    <w:rsid w:val="00DA51D4"/>
    <w:rsid w:val="00DA6D80"/>
    <w:rsid w:val="00DB0953"/>
    <w:rsid w:val="00DB523E"/>
    <w:rsid w:val="00DC06C4"/>
    <w:rsid w:val="00DC3A7A"/>
    <w:rsid w:val="00DC4E49"/>
    <w:rsid w:val="00DC63EE"/>
    <w:rsid w:val="00DD0E76"/>
    <w:rsid w:val="00DD1314"/>
    <w:rsid w:val="00DE3214"/>
    <w:rsid w:val="00DE7CA0"/>
    <w:rsid w:val="00DF10B4"/>
    <w:rsid w:val="00DF1D06"/>
    <w:rsid w:val="00E0036B"/>
    <w:rsid w:val="00E0619F"/>
    <w:rsid w:val="00E07205"/>
    <w:rsid w:val="00E11C63"/>
    <w:rsid w:val="00E15866"/>
    <w:rsid w:val="00E210D0"/>
    <w:rsid w:val="00E2208D"/>
    <w:rsid w:val="00E22928"/>
    <w:rsid w:val="00E24323"/>
    <w:rsid w:val="00E32F34"/>
    <w:rsid w:val="00E359FD"/>
    <w:rsid w:val="00E35ADC"/>
    <w:rsid w:val="00E379E2"/>
    <w:rsid w:val="00E41BC3"/>
    <w:rsid w:val="00E44A51"/>
    <w:rsid w:val="00E45DEA"/>
    <w:rsid w:val="00E5385A"/>
    <w:rsid w:val="00E54F1F"/>
    <w:rsid w:val="00E56C3B"/>
    <w:rsid w:val="00E7463D"/>
    <w:rsid w:val="00E7512A"/>
    <w:rsid w:val="00E825C9"/>
    <w:rsid w:val="00E839D7"/>
    <w:rsid w:val="00E84BF8"/>
    <w:rsid w:val="00E92207"/>
    <w:rsid w:val="00E953ED"/>
    <w:rsid w:val="00E95C20"/>
    <w:rsid w:val="00EA05E1"/>
    <w:rsid w:val="00EA37ED"/>
    <w:rsid w:val="00EA5223"/>
    <w:rsid w:val="00EA52F4"/>
    <w:rsid w:val="00EA7206"/>
    <w:rsid w:val="00EB5FC3"/>
    <w:rsid w:val="00EC1161"/>
    <w:rsid w:val="00ED37DE"/>
    <w:rsid w:val="00EE1207"/>
    <w:rsid w:val="00EE414E"/>
    <w:rsid w:val="00EE446A"/>
    <w:rsid w:val="00EE5EC2"/>
    <w:rsid w:val="00EF5B3A"/>
    <w:rsid w:val="00EF6EE5"/>
    <w:rsid w:val="00F02D06"/>
    <w:rsid w:val="00F04E57"/>
    <w:rsid w:val="00F052BD"/>
    <w:rsid w:val="00F1651E"/>
    <w:rsid w:val="00F20C04"/>
    <w:rsid w:val="00F24B0C"/>
    <w:rsid w:val="00F250D4"/>
    <w:rsid w:val="00F25A3B"/>
    <w:rsid w:val="00F3010C"/>
    <w:rsid w:val="00F325D6"/>
    <w:rsid w:val="00F36CB8"/>
    <w:rsid w:val="00F41AF8"/>
    <w:rsid w:val="00F42A81"/>
    <w:rsid w:val="00F44BE7"/>
    <w:rsid w:val="00F50214"/>
    <w:rsid w:val="00F53E7B"/>
    <w:rsid w:val="00F5410C"/>
    <w:rsid w:val="00F56266"/>
    <w:rsid w:val="00F56B39"/>
    <w:rsid w:val="00F57D6A"/>
    <w:rsid w:val="00F632B7"/>
    <w:rsid w:val="00F63A2C"/>
    <w:rsid w:val="00F67916"/>
    <w:rsid w:val="00F72546"/>
    <w:rsid w:val="00F75528"/>
    <w:rsid w:val="00F75A75"/>
    <w:rsid w:val="00F804D0"/>
    <w:rsid w:val="00F80CA9"/>
    <w:rsid w:val="00F82388"/>
    <w:rsid w:val="00F86520"/>
    <w:rsid w:val="00F8788B"/>
    <w:rsid w:val="00F904BF"/>
    <w:rsid w:val="00F91223"/>
    <w:rsid w:val="00F9545B"/>
    <w:rsid w:val="00F95FFC"/>
    <w:rsid w:val="00F963D4"/>
    <w:rsid w:val="00FA12B3"/>
    <w:rsid w:val="00FA48B9"/>
    <w:rsid w:val="00FB086F"/>
    <w:rsid w:val="00FB11F1"/>
    <w:rsid w:val="00FB2AFE"/>
    <w:rsid w:val="00FB4363"/>
    <w:rsid w:val="00FB5897"/>
    <w:rsid w:val="00FB5A5F"/>
    <w:rsid w:val="00FC2FB8"/>
    <w:rsid w:val="00FC5C50"/>
    <w:rsid w:val="00FD09DC"/>
    <w:rsid w:val="00FD48D8"/>
    <w:rsid w:val="00FD756A"/>
    <w:rsid w:val="00FE04F4"/>
    <w:rsid w:val="00FE126D"/>
    <w:rsid w:val="00FE377D"/>
    <w:rsid w:val="061009B4"/>
    <w:rsid w:val="08A8C0FD"/>
    <w:rsid w:val="0C9D9D99"/>
    <w:rsid w:val="1F4FF179"/>
    <w:rsid w:val="2157A54E"/>
    <w:rsid w:val="260D608A"/>
    <w:rsid w:val="2962B733"/>
    <w:rsid w:val="2A12B227"/>
    <w:rsid w:val="2B80FC22"/>
    <w:rsid w:val="35992CCD"/>
    <w:rsid w:val="3AF6256D"/>
    <w:rsid w:val="44AA52CD"/>
    <w:rsid w:val="467D7A88"/>
    <w:rsid w:val="4731F89B"/>
    <w:rsid w:val="47AD17F4"/>
    <w:rsid w:val="5C96ADA0"/>
    <w:rsid w:val="5E59E871"/>
    <w:rsid w:val="635F0860"/>
    <w:rsid w:val="653677DD"/>
    <w:rsid w:val="6C643E7A"/>
    <w:rsid w:val="6DCF11BC"/>
    <w:rsid w:val="7D1134DB"/>
    <w:rsid w:val="7DD439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0E45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Symbo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70D"/>
    <w:pPr>
      <w:widowControl w:val="0"/>
      <w:autoSpaceDE w:val="0"/>
      <w:autoSpaceDN w:val="0"/>
      <w:adjustRightInd w:val="0"/>
    </w:pPr>
    <w:rPr>
      <w:rFonts w:ascii="Times New Roman" w:hAnsi="Times New Roman"/>
      <w:sz w:val="24"/>
      <w:szCs w:val="24"/>
      <w:lang w:eastAsia="en-US"/>
    </w:rPr>
  </w:style>
  <w:style w:type="paragraph" w:styleId="Heading1">
    <w:name w:val="heading 1"/>
    <w:basedOn w:val="Normal"/>
    <w:next w:val="Normal"/>
    <w:qFormat/>
    <w:pPr>
      <w:keepNext/>
      <w:spacing w:before="240" w:after="240"/>
      <w:jc w:val="both"/>
      <w:outlineLvl w:val="0"/>
    </w:pPr>
    <w:rPr>
      <w:b/>
    </w:rPr>
  </w:style>
  <w:style w:type="paragraph" w:styleId="Heading2">
    <w:name w:val="heading 2"/>
    <w:basedOn w:val="Normal"/>
    <w:next w:val="Normal"/>
    <w:qFormat/>
    <w:rsid w:val="0041367A"/>
    <w:pPr>
      <w:keepNext/>
      <w:spacing w:after="240"/>
      <w:outlineLvl w:val="1"/>
    </w:pPr>
    <w:rPr>
      <w:b/>
    </w:rPr>
  </w:style>
  <w:style w:type="paragraph" w:styleId="Heading3">
    <w:name w:val="heading 3"/>
    <w:basedOn w:val="Normal"/>
    <w:next w:val="Normal"/>
    <w:qFormat/>
    <w:pPr>
      <w:keepNext/>
      <w:outlineLvl w:val="2"/>
    </w:pPr>
    <w:rPr>
      <w:u w:val="single"/>
    </w:rPr>
  </w:style>
  <w:style w:type="paragraph" w:styleId="Heading4">
    <w:name w:val="heading 4"/>
    <w:basedOn w:val="Normal"/>
    <w:next w:val="Normal"/>
    <w:qFormat/>
    <w:rsid w:val="001D2940"/>
    <w:pPr>
      <w:keepNext/>
      <w:spacing w:after="240"/>
      <w:outlineLvl w:val="3"/>
    </w:pPr>
    <w:rPr>
      <w:b/>
      <w:snapToGrid w:val="0"/>
      <w:color w:val="000000"/>
    </w:rPr>
  </w:style>
  <w:style w:type="paragraph" w:styleId="Heading5">
    <w:name w:val="heading 5"/>
    <w:basedOn w:val="Normal"/>
    <w:next w:val="Normal"/>
    <w:qFormat/>
    <w:pPr>
      <w:keepNext/>
      <w:jc w:val="center"/>
      <w:outlineLvl w:val="4"/>
    </w:pPr>
    <w:rPr>
      <w:b/>
      <w:bCs/>
      <w:u w:val="single"/>
    </w:rPr>
  </w:style>
  <w:style w:type="paragraph" w:styleId="Heading6">
    <w:name w:val="heading 6"/>
    <w:basedOn w:val="Normal"/>
    <w:next w:val="Normal"/>
    <w:qFormat/>
    <w:pPr>
      <w:keepNext/>
      <w:tabs>
        <w:tab w:val="center" w:pos="4680"/>
      </w:tabs>
      <w:jc w:val="center"/>
      <w:outlineLvl w:val="5"/>
    </w:pPr>
    <w:rPr>
      <w:b/>
    </w:rPr>
  </w:style>
  <w:style w:type="paragraph" w:styleId="Heading7">
    <w:name w:val="heading 7"/>
    <w:basedOn w:val="Normal"/>
    <w:next w:val="Normal"/>
    <w:qFormat/>
    <w:pPr>
      <w:keepNext/>
      <w:widowControl/>
      <w:tabs>
        <w:tab w:val="left" w:pos="-1440"/>
        <w:tab w:val="left" w:pos="5400"/>
      </w:tabs>
      <w:autoSpaceDE/>
      <w:autoSpaceDN/>
      <w:adjustRightInd/>
      <w:ind w:left="4320" w:hanging="4320"/>
      <w:jc w:val="both"/>
      <w:outlineLvl w:val="6"/>
    </w:pPr>
    <w:rPr>
      <w:rFonts w:eastAsia="Times New Roman"/>
      <w:szCs w:val="20"/>
    </w:rPr>
  </w:style>
  <w:style w:type="paragraph" w:styleId="Heading8">
    <w:name w:val="heading 8"/>
    <w:basedOn w:val="Normal"/>
    <w:next w:val="Normal"/>
    <w:qFormat/>
    <w:pPr>
      <w:keepNext/>
      <w:widowControl/>
      <w:autoSpaceDE/>
      <w:autoSpaceDN/>
      <w:adjustRightInd/>
      <w:ind w:left="720" w:firstLine="720"/>
      <w:outlineLvl w:val="7"/>
    </w:pPr>
    <w:rPr>
      <w:szCs w:val="20"/>
    </w:rPr>
  </w:style>
  <w:style w:type="paragraph" w:styleId="Heading9">
    <w:name w:val="heading 9"/>
    <w:basedOn w:val="Normal"/>
    <w:next w:val="Normal"/>
    <w:qFormat/>
    <w:pPr>
      <w:keepNext/>
      <w:widowControl/>
      <w:autoSpaceDE/>
      <w:autoSpaceDN/>
      <w:adjustRightInd/>
      <w:spacing w:before="12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uiPriority w:val="39"/>
    <w:pPr>
      <w:spacing w:before="120" w:after="120"/>
    </w:pPr>
    <w:rPr>
      <w:b/>
      <w:caps/>
    </w:rPr>
  </w:style>
  <w:style w:type="paragraph" w:styleId="TOC2">
    <w:name w:val="toc 2"/>
    <w:basedOn w:val="Normal"/>
    <w:next w:val="Normal"/>
    <w:autoRedefine/>
    <w:uiPriority w:val="39"/>
    <w:pPr>
      <w:tabs>
        <w:tab w:val="left" w:leader="dot" w:pos="360"/>
        <w:tab w:val="right" w:leader="dot" w:pos="9350"/>
      </w:tabs>
      <w:ind w:left="202"/>
    </w:pPr>
    <w:rPr>
      <w:smallCaps/>
      <w:noProof/>
    </w:rPr>
  </w:style>
  <w:style w:type="paragraph" w:customStyle="1" w:styleId="Quicka">
    <w:name w:val="Quick a."/>
    <w:basedOn w:val="Normal"/>
    <w:pPr>
      <w:numPr>
        <w:numId w:val="1"/>
      </w:numPr>
      <w:ind w:left="1440" w:right="720" w:hanging="720"/>
    </w:pPr>
  </w:style>
  <w:style w:type="paragraph" w:styleId="BlockText">
    <w:name w:val="Block Text"/>
    <w:basedOn w:val="Normal"/>
    <w:uiPriority w:val="99"/>
    <w:semiHidden/>
    <w:pPr>
      <w:ind w:left="720" w:right="720"/>
      <w:jc w:val="both"/>
    </w:pPr>
  </w:style>
  <w:style w:type="paragraph" w:customStyle="1" w:styleId="Quicka0">
    <w:name w:val="Quick a._0"/>
    <w:basedOn w:val="Normal"/>
    <w:pPr>
      <w:widowControl/>
      <w:autoSpaceDE/>
      <w:autoSpaceDN/>
      <w:adjustRightInd/>
      <w:ind w:left="720" w:hanging="720"/>
    </w:pPr>
  </w:style>
  <w:style w:type="paragraph" w:styleId="ListNumber">
    <w:name w:val="List Number"/>
    <w:basedOn w:val="Normal"/>
    <w:semiHidden/>
    <w:pPr>
      <w:numPr>
        <w:numId w:val="2"/>
      </w:numPr>
      <w:ind w:right="720"/>
      <w:jc w:val="both"/>
    </w:pPr>
  </w:style>
  <w:style w:type="paragraph" w:customStyle="1" w:styleId="a3AutoList30">
    <w:name w:val="a3AutoList30"/>
    <w:basedOn w:val="Normal"/>
    <w:pPr>
      <w:widowControl/>
      <w:autoSpaceDE/>
      <w:autoSpaceDN/>
      <w:adjustRightInd/>
      <w:ind w:left="144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Hyperlink">
    <w:name w:val="Hyperlink"/>
    <w:uiPriority w:val="99"/>
    <w:rPr>
      <w:color w:val="0000FF"/>
      <w:u w:val="single"/>
    </w:rPr>
  </w:style>
  <w:style w:type="paragraph" w:styleId="BodyTextIndent">
    <w:name w:val="Body Text Indent"/>
    <w:basedOn w:val="Normal"/>
    <w:link w:val="BodyTextIndentChar"/>
    <w:semiHidden/>
    <w:pPr>
      <w:ind w:left="720"/>
      <w:jc w:val="both"/>
    </w:pPr>
  </w:style>
  <w:style w:type="paragraph" w:styleId="BodyTextIndent2">
    <w:name w:val="Body Text Indent 2"/>
    <w:basedOn w:val="Normal"/>
    <w:semiHidden/>
    <w:pPr>
      <w:ind w:left="2160" w:hanging="720"/>
      <w:jc w:val="both"/>
    </w:pPr>
  </w:style>
  <w:style w:type="paragraph" w:styleId="BodyTextIndent3">
    <w:name w:val="Body Text Indent 3"/>
    <w:basedOn w:val="Normal"/>
    <w:semiHidden/>
    <w:pPr>
      <w:ind w:left="720"/>
    </w:pPr>
  </w:style>
  <w:style w:type="paragraph" w:styleId="BodyText">
    <w:name w:val="Body Text"/>
    <w:aliases w:val="ClientsStyle1,bt"/>
    <w:basedOn w:val="Normal"/>
    <w:semiHidden/>
    <w:pPr>
      <w:widowControl/>
      <w:tabs>
        <w:tab w:val="left" w:pos="-720"/>
      </w:tabs>
      <w:suppressAutoHyphens/>
      <w:autoSpaceDE/>
      <w:autoSpaceDN/>
      <w:adjustRightInd/>
      <w:jc w:val="right"/>
    </w:pPr>
    <w:rPr>
      <w:rFonts w:ascii="CG Times" w:hAnsi="CG Times"/>
      <w:spacing w:val="-3"/>
    </w:rPr>
  </w:style>
  <w:style w:type="paragraph" w:customStyle="1" w:styleId="Print-FromToSubjectDate">
    <w:name w:val="Print- From: To: Subject: Date:"/>
    <w:basedOn w:val="Normal"/>
    <w:pPr>
      <w:widowControl/>
      <w:pBdr>
        <w:left w:val="single" w:sz="18" w:space="1" w:color="auto"/>
      </w:pBdr>
      <w:autoSpaceDE/>
      <w:autoSpaceDN/>
      <w:adjustRightInd/>
      <w:ind w:left="1080" w:hanging="1080"/>
    </w:pPr>
    <w:rPr>
      <w:sz w:val="22"/>
    </w:rPr>
  </w:style>
  <w:style w:type="paragraph" w:customStyle="1" w:styleId="Print-ReverseHeader">
    <w:name w:val="Print- Reverse Header"/>
    <w:basedOn w:val="Normal"/>
    <w:next w:val="Print-FromToSubjectDate"/>
    <w:pPr>
      <w:widowControl/>
      <w:pBdr>
        <w:left w:val="single" w:sz="18" w:space="1" w:color="auto"/>
      </w:pBdr>
      <w:shd w:val="pct12" w:color="auto" w:fill="auto"/>
      <w:autoSpaceDE/>
      <w:autoSpaceDN/>
      <w:adjustRightInd/>
      <w:ind w:left="1080" w:hanging="1080"/>
    </w:pPr>
    <w:rPr>
      <w:b/>
      <w:sz w:val="22"/>
    </w:rPr>
  </w:style>
  <w:style w:type="paragraph" w:styleId="TOC3">
    <w:name w:val="toc 3"/>
    <w:basedOn w:val="Normal"/>
    <w:next w:val="Normal"/>
    <w:autoRedefine/>
    <w:uiPriority w:val="39"/>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character" w:styleId="FollowedHyperlink">
    <w:name w:val="FollowedHyperlink"/>
    <w:semiHidden/>
    <w:rPr>
      <w:color w:val="800080"/>
      <w:u w:val="single"/>
    </w:rPr>
  </w:style>
  <w:style w:type="paragraph" w:customStyle="1" w:styleId="wfxRecipient">
    <w:name w:val="wfxRecipient"/>
    <w:pPr>
      <w:tabs>
        <w:tab w:val="left" w:pos="-720"/>
      </w:tabs>
      <w:suppressAutoHyphens/>
      <w:jc w:val="both"/>
    </w:pPr>
    <w:rPr>
      <w:rFonts w:ascii="CG Times" w:hAnsi="CG Times"/>
      <w:spacing w:val="-3"/>
      <w:sz w:val="24"/>
      <w:lang w:eastAsia="en-US"/>
    </w:rPr>
  </w:style>
  <w:style w:type="paragraph" w:styleId="FootnoteText">
    <w:name w:val="footnote text"/>
    <w:basedOn w:val="Normal"/>
    <w:semiHidden/>
    <w:rPr>
      <w:sz w:val="20"/>
      <w:szCs w:val="20"/>
    </w:rPr>
  </w:style>
  <w:style w:type="paragraph" w:customStyle="1" w:styleId="Outline0083">
    <w:name w:val="Outline008_3"/>
    <w:pPr>
      <w:widowControl w:val="0"/>
      <w:tabs>
        <w:tab w:val="left" w:pos="0"/>
        <w:tab w:val="left" w:pos="120"/>
        <w:tab w:val="left" w:pos="840"/>
        <w:tab w:val="left" w:pos="1560"/>
        <w:tab w:val="left" w:pos="2280"/>
        <w:tab w:val="left" w:pos="3000"/>
        <w:tab w:val="left" w:pos="3720"/>
        <w:tab w:val="left" w:pos="4440"/>
        <w:tab w:val="left" w:pos="5160"/>
        <w:tab w:val="left" w:pos="5880"/>
      </w:tabs>
      <w:ind w:left="2040" w:hanging="180"/>
      <w:jc w:val="both"/>
    </w:pPr>
    <w:rPr>
      <w:snapToGrid w:val="0"/>
      <w:sz w:val="24"/>
      <w:lang w:eastAsia="en-US"/>
    </w:rPr>
  </w:style>
  <w:style w:type="paragraph" w:customStyle="1" w:styleId="Level1">
    <w:name w:val="Level 1"/>
    <w:pPr>
      <w:widowControl w:val="0"/>
      <w:ind w:left="720"/>
      <w:jc w:val="both"/>
    </w:pPr>
    <w:rPr>
      <w:snapToGrid w:val="0"/>
      <w:sz w:val="24"/>
      <w:lang w:eastAsia="en-US"/>
    </w:rPr>
  </w:style>
  <w:style w:type="character" w:styleId="PageNumber">
    <w:name w:val="page number"/>
    <w:basedOn w:val="DefaultParagraphFont"/>
    <w:semiHidden/>
  </w:style>
  <w:style w:type="paragraph" w:styleId="Subtitle">
    <w:name w:val="Subtitle"/>
    <w:basedOn w:val="Normal"/>
    <w:qFormat/>
    <w:pPr>
      <w:widowControl/>
      <w:autoSpaceDE/>
      <w:autoSpaceDN/>
      <w:adjustRightInd/>
      <w:jc w:val="center"/>
    </w:pPr>
    <w:rPr>
      <w:rFonts w:eastAsia="Times New Roman"/>
      <w:sz w:val="28"/>
      <w:szCs w:val="20"/>
    </w:rPr>
  </w:style>
  <w:style w:type="paragraph" w:styleId="BodyText2">
    <w:name w:val="Body Text 2"/>
    <w:basedOn w:val="Normal"/>
    <w:semiHidden/>
    <w:pPr>
      <w:tabs>
        <w:tab w:val="right" w:pos="9360"/>
      </w:tabs>
      <w:jc w:val="right"/>
    </w:pPr>
    <w:rPr>
      <w:i/>
      <w:sz w:val="20"/>
    </w:rPr>
  </w:style>
  <w:style w:type="paragraph" w:styleId="Caption">
    <w:name w:val="caption"/>
    <w:basedOn w:val="Normal"/>
    <w:next w:val="Normal"/>
    <w:qFormat/>
    <w:pPr>
      <w:widowControl/>
      <w:autoSpaceDE/>
      <w:autoSpaceDN/>
      <w:adjustRightInd/>
      <w:jc w:val="center"/>
    </w:pPr>
    <w:rPr>
      <w:rFonts w:eastAsia="Times New Roman"/>
      <w:b/>
      <w:szCs w:val="20"/>
    </w:rPr>
  </w:style>
  <w:style w:type="paragraph" w:styleId="BalloonText">
    <w:name w:val="Balloon Text"/>
    <w:basedOn w:val="Normal"/>
    <w:semiHidden/>
    <w:rPr>
      <w:rFonts w:ascii="Tahoma" w:hAnsi="Tahoma" w:cs="Tahoma"/>
      <w:sz w:val="16"/>
      <w:szCs w:val="16"/>
    </w:rPr>
  </w:style>
  <w:style w:type="paragraph" w:styleId="Title">
    <w:name w:val="Title"/>
    <w:basedOn w:val="Normal"/>
    <w:qFormat/>
    <w:pPr>
      <w:tabs>
        <w:tab w:val="center" w:pos="4680"/>
      </w:tabs>
      <w:jc w:val="center"/>
    </w:pPr>
    <w:rPr>
      <w:b/>
    </w:rPr>
  </w:style>
  <w:style w:type="paragraph" w:customStyle="1" w:styleId="Style1">
    <w:name w:val="Style1"/>
    <w:basedOn w:val="Title"/>
    <w:pPr>
      <w:widowControl/>
      <w:tabs>
        <w:tab w:val="clear" w:pos="4680"/>
      </w:tabs>
      <w:autoSpaceDE/>
      <w:autoSpaceDN/>
      <w:adjustRightInd/>
      <w:spacing w:line="480" w:lineRule="auto"/>
    </w:pPr>
    <w:rPr>
      <w:rFonts w:eastAsia="Times New Roman"/>
      <w:snapToGrid w:val="0"/>
    </w:rPr>
  </w:style>
  <w:style w:type="character" w:customStyle="1" w:styleId="Heading2Char">
    <w:name w:val="Heading 2 Char"/>
    <w:rPr>
      <w:rFonts w:eastAsia="Symbol" w:cs="Symbol"/>
      <w:b/>
      <w:sz w:val="24"/>
      <w:szCs w:val="24"/>
      <w:lang w:val="en-US" w:eastAsia="en-US" w:bidi="ar-SA"/>
    </w:rPr>
  </w:style>
  <w:style w:type="paragraph" w:styleId="ListParagraph">
    <w:name w:val="List Paragraph"/>
    <w:basedOn w:val="Normal"/>
    <w:uiPriority w:val="34"/>
    <w:qFormat/>
    <w:pPr>
      <w:widowControl/>
      <w:autoSpaceDE/>
      <w:autoSpaceDN/>
      <w:adjustRightInd/>
      <w:ind w:left="720"/>
      <w:contextualSpacing/>
    </w:pPr>
    <w:rPr>
      <w:rFonts w:eastAsia="Times New Roman" w:cs="Times New Roman"/>
      <w:sz w:val="20"/>
      <w:szCs w:val="20"/>
    </w:rPr>
  </w:style>
  <w:style w:type="paragraph" w:customStyle="1" w:styleId="2Paragraph">
    <w:name w:val="2Paragraph"/>
    <w:pPr>
      <w:widowControl w:val="0"/>
      <w:tabs>
        <w:tab w:val="left" w:pos="720"/>
        <w:tab w:val="left" w:pos="1440"/>
      </w:tabs>
      <w:autoSpaceDE w:val="0"/>
      <w:autoSpaceDN w:val="0"/>
      <w:adjustRightInd w:val="0"/>
      <w:ind w:left="1440" w:hanging="720"/>
    </w:pPr>
    <w:rPr>
      <w:rFonts w:ascii="Times New Roman" w:eastAsia="Times New Roman" w:hAnsi="Times New Roman" w:cs="Times New Roman"/>
      <w:sz w:val="24"/>
      <w:szCs w:val="24"/>
      <w:lang w:eastAsia="en-US"/>
    </w:rPr>
  </w:style>
  <w:style w:type="paragraph" w:customStyle="1" w:styleId="StyleListParagraph12pt">
    <w:name w:val="Style List Paragraph + 12 pt"/>
    <w:basedOn w:val="ListParagraph"/>
    <w:rPr>
      <w:sz w:val="24"/>
    </w:rPr>
  </w:style>
  <w:style w:type="paragraph" w:styleId="List">
    <w:name w:val="List"/>
    <w:basedOn w:val="Normal"/>
    <w:semiHidden/>
    <w:pPr>
      <w:ind w:left="360" w:hanging="360"/>
    </w:pPr>
  </w:style>
  <w:style w:type="paragraph" w:styleId="PlainText">
    <w:name w:val="Plain Text"/>
    <w:basedOn w:val="Normal"/>
    <w:semiHidden/>
    <w:pPr>
      <w:widowControl/>
      <w:autoSpaceDE/>
      <w:autoSpaceDN/>
      <w:adjustRightInd/>
    </w:pPr>
    <w:rPr>
      <w:rFonts w:ascii="Courier New" w:eastAsia="Times New Roman" w:hAnsi="Courier New" w:cs="Courier New"/>
      <w:sz w:val="20"/>
      <w:szCs w:val="20"/>
    </w:rPr>
  </w:style>
  <w:style w:type="paragraph" w:styleId="Revision">
    <w:name w:val="Revision"/>
    <w:hidden/>
    <w:uiPriority w:val="99"/>
    <w:semiHidden/>
    <w:rPr>
      <w:rFonts w:ascii="Times New Roman" w:hAnsi="Times New Roman"/>
      <w:sz w:val="24"/>
      <w:szCs w:val="24"/>
      <w:lang w:eastAsia="en-US"/>
    </w:rPr>
  </w:style>
  <w:style w:type="character" w:styleId="Strong">
    <w:name w:val="Strong"/>
    <w:qFormat/>
    <w:rPr>
      <w:b/>
      <w:bCs/>
    </w:rPr>
  </w:style>
  <w:style w:type="paragraph" w:customStyle="1" w:styleId="Style2">
    <w:name w:val="Style2"/>
    <w:basedOn w:val="Normal"/>
    <w:qFormat/>
    <w:pPr>
      <w:spacing w:before="240" w:after="240"/>
      <w:ind w:left="720"/>
      <w:jc w:val="both"/>
    </w:pPr>
  </w:style>
  <w:style w:type="paragraph" w:customStyle="1" w:styleId="RealEstate1">
    <w:name w:val="Real Estate 1"/>
    <w:basedOn w:val="Normal"/>
    <w:next w:val="Normal"/>
    <w:qFormat/>
    <w:pPr>
      <w:widowControl/>
      <w:numPr>
        <w:numId w:val="3"/>
      </w:numPr>
      <w:autoSpaceDE/>
      <w:autoSpaceDN/>
      <w:adjustRightInd/>
      <w:spacing w:after="240"/>
      <w:jc w:val="center"/>
      <w:outlineLvl w:val="0"/>
    </w:pPr>
    <w:rPr>
      <w:rFonts w:eastAsia="Times New Roman" w:cs="Times New Roman"/>
      <w:b/>
      <w:caps/>
    </w:rPr>
  </w:style>
  <w:style w:type="paragraph" w:customStyle="1" w:styleId="RealEstate2">
    <w:name w:val="Real Estate 2"/>
    <w:basedOn w:val="Normal"/>
    <w:qFormat/>
    <w:pPr>
      <w:widowControl/>
      <w:numPr>
        <w:ilvl w:val="1"/>
        <w:numId w:val="3"/>
      </w:numPr>
      <w:autoSpaceDE/>
      <w:autoSpaceDN/>
      <w:adjustRightInd/>
      <w:spacing w:after="240"/>
      <w:jc w:val="both"/>
      <w:outlineLvl w:val="1"/>
    </w:pPr>
    <w:rPr>
      <w:rFonts w:eastAsia="Times New Roman" w:cs="Times New Roman"/>
    </w:rPr>
  </w:style>
  <w:style w:type="paragraph" w:customStyle="1" w:styleId="RealEstate3">
    <w:name w:val="Real Estate 3"/>
    <w:basedOn w:val="Normal"/>
    <w:qFormat/>
    <w:pPr>
      <w:widowControl/>
      <w:numPr>
        <w:ilvl w:val="2"/>
        <w:numId w:val="3"/>
      </w:numPr>
      <w:autoSpaceDE/>
      <w:autoSpaceDN/>
      <w:adjustRightInd/>
      <w:spacing w:after="240"/>
      <w:jc w:val="both"/>
      <w:outlineLvl w:val="2"/>
    </w:pPr>
    <w:rPr>
      <w:rFonts w:eastAsia="Times New Roman" w:cs="Times New Roman"/>
    </w:rPr>
  </w:style>
  <w:style w:type="paragraph" w:customStyle="1" w:styleId="RealEstate4">
    <w:name w:val="Real Estate 4"/>
    <w:basedOn w:val="Normal"/>
    <w:pPr>
      <w:widowControl/>
      <w:numPr>
        <w:ilvl w:val="3"/>
        <w:numId w:val="3"/>
      </w:numPr>
      <w:autoSpaceDE/>
      <w:autoSpaceDN/>
      <w:adjustRightInd/>
      <w:spacing w:after="240"/>
      <w:jc w:val="both"/>
      <w:outlineLvl w:val="3"/>
    </w:pPr>
    <w:rPr>
      <w:rFonts w:eastAsia="Times New Roman" w:cs="Times New Roman"/>
    </w:rPr>
  </w:style>
  <w:style w:type="paragraph" w:customStyle="1" w:styleId="RealEstate5">
    <w:name w:val="Real Estate 5"/>
    <w:basedOn w:val="Normal"/>
    <w:pPr>
      <w:numPr>
        <w:ilvl w:val="4"/>
        <w:numId w:val="3"/>
      </w:numPr>
      <w:autoSpaceDE/>
      <w:autoSpaceDN/>
      <w:adjustRightInd/>
      <w:spacing w:after="240"/>
      <w:jc w:val="both"/>
      <w:outlineLvl w:val="4"/>
    </w:pPr>
    <w:rPr>
      <w:rFonts w:eastAsia="Times New Roman" w:cs="Times New Roman"/>
    </w:rPr>
  </w:style>
  <w:style w:type="paragraph" w:customStyle="1" w:styleId="RealEstate6">
    <w:name w:val="Real Estate 6"/>
    <w:basedOn w:val="Normal"/>
    <w:pPr>
      <w:numPr>
        <w:ilvl w:val="5"/>
        <w:numId w:val="3"/>
      </w:numPr>
      <w:autoSpaceDE/>
      <w:autoSpaceDN/>
      <w:adjustRightInd/>
      <w:spacing w:after="240"/>
      <w:jc w:val="both"/>
      <w:outlineLvl w:val="5"/>
    </w:pPr>
    <w:rPr>
      <w:rFonts w:eastAsia="Times New Roman" w:cs="Times New Roman"/>
    </w:rPr>
  </w:style>
  <w:style w:type="paragraph" w:customStyle="1" w:styleId="RealEstate7">
    <w:name w:val="Real Estate 7"/>
    <w:basedOn w:val="Normal"/>
    <w:pPr>
      <w:widowControl/>
      <w:numPr>
        <w:ilvl w:val="6"/>
        <w:numId w:val="3"/>
      </w:numPr>
      <w:autoSpaceDE/>
      <w:autoSpaceDN/>
      <w:adjustRightInd/>
      <w:spacing w:before="240" w:after="60"/>
      <w:jc w:val="both"/>
      <w:outlineLvl w:val="6"/>
    </w:pPr>
    <w:rPr>
      <w:rFonts w:eastAsia="Times New Roman" w:cs="Times New Roman"/>
    </w:rPr>
  </w:style>
  <w:style w:type="paragraph" w:customStyle="1" w:styleId="RealEstate8">
    <w:name w:val="Real Estate 8"/>
    <w:basedOn w:val="Normal"/>
    <w:pPr>
      <w:widowControl/>
      <w:numPr>
        <w:ilvl w:val="7"/>
        <w:numId w:val="3"/>
      </w:numPr>
      <w:autoSpaceDE/>
      <w:autoSpaceDN/>
      <w:adjustRightInd/>
      <w:spacing w:before="240" w:after="60"/>
      <w:jc w:val="both"/>
      <w:outlineLvl w:val="7"/>
    </w:pPr>
    <w:rPr>
      <w:rFonts w:eastAsia="Times New Roman" w:cs="Times New Roman"/>
    </w:rPr>
  </w:style>
  <w:style w:type="paragraph" w:customStyle="1" w:styleId="RealEstate9">
    <w:name w:val="Real Estate 9"/>
    <w:basedOn w:val="Normal"/>
    <w:pPr>
      <w:widowControl/>
      <w:numPr>
        <w:ilvl w:val="8"/>
        <w:numId w:val="3"/>
      </w:numPr>
      <w:autoSpaceDE/>
      <w:autoSpaceDN/>
      <w:adjustRightInd/>
      <w:spacing w:before="240" w:after="60"/>
      <w:jc w:val="both"/>
      <w:outlineLvl w:val="8"/>
    </w:pPr>
    <w:rPr>
      <w:rFonts w:eastAsia="Times New Roman" w:cs="Times New Roman"/>
    </w:rPr>
  </w:style>
  <w:style w:type="character" w:customStyle="1" w:styleId="BodyTextIndentChar">
    <w:name w:val="Body Text Indent Char"/>
    <w:link w:val="BodyTextIndent"/>
    <w:semiHidden/>
    <w:rPr>
      <w:rFonts w:ascii="Times New Roman" w:hAnsi="Times New Roman"/>
      <w:sz w:val="24"/>
      <w:szCs w:val="24"/>
    </w:rPr>
  </w:style>
  <w:style w:type="character" w:styleId="CommentReference">
    <w:name w:val="annotation reference"/>
    <w:uiPriority w:val="99"/>
    <w:semiHidden/>
    <w:unhideWhenUsed/>
    <w:rsid w:val="00931759"/>
    <w:rPr>
      <w:sz w:val="16"/>
      <w:szCs w:val="16"/>
    </w:rPr>
  </w:style>
  <w:style w:type="paragraph" w:styleId="CommentText">
    <w:name w:val="annotation text"/>
    <w:basedOn w:val="Normal"/>
    <w:link w:val="CommentTextChar"/>
    <w:uiPriority w:val="99"/>
    <w:semiHidden/>
    <w:unhideWhenUsed/>
    <w:rsid w:val="00931759"/>
    <w:rPr>
      <w:sz w:val="20"/>
      <w:szCs w:val="20"/>
    </w:rPr>
  </w:style>
  <w:style w:type="character" w:customStyle="1" w:styleId="CommentTextChar">
    <w:name w:val="Comment Text Char"/>
    <w:link w:val="CommentText"/>
    <w:uiPriority w:val="99"/>
    <w:semiHidden/>
    <w:rsid w:val="0093175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931759"/>
    <w:rPr>
      <w:b/>
      <w:bCs/>
    </w:rPr>
  </w:style>
  <w:style w:type="character" w:customStyle="1" w:styleId="CommentSubjectChar">
    <w:name w:val="Comment Subject Char"/>
    <w:link w:val="CommentSubject"/>
    <w:uiPriority w:val="99"/>
    <w:semiHidden/>
    <w:rsid w:val="00931759"/>
    <w:rPr>
      <w:rFonts w:ascii="Times New Roman" w:hAnsi="Times New Roman"/>
      <w:b/>
      <w:bCs/>
    </w:rPr>
  </w:style>
  <w:style w:type="table" w:styleId="TableGrid">
    <w:name w:val="Table Grid"/>
    <w:basedOn w:val="TableNormal"/>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F2FA0"/>
    <w:rPr>
      <w:color w:val="605E5C"/>
      <w:shd w:val="clear" w:color="auto" w:fill="E1DFDD"/>
    </w:rPr>
  </w:style>
  <w:style w:type="paragraph" w:customStyle="1" w:styleId="DigitalSignature">
    <w:name w:val="Digital Signature"/>
    <w:basedOn w:val="Normal"/>
    <w:next w:val="Normal"/>
    <w:link w:val="DigitalSignatureChar"/>
    <w:rsid w:val="0027370D"/>
    <w:pPr>
      <w:jc w:val="center"/>
    </w:pPr>
    <w:rPr>
      <w:rFonts w:cs="Times New Roman"/>
      <w:bCs/>
    </w:rPr>
  </w:style>
  <w:style w:type="character" w:customStyle="1" w:styleId="DigitalSignatureChar">
    <w:name w:val="Digital Signature Char"/>
    <w:basedOn w:val="DefaultParagraphFont"/>
    <w:link w:val="DigitalSignature"/>
    <w:rsid w:val="0027370D"/>
    <w:rPr>
      <w:rFonts w:ascii="Times New Roman" w:hAnsi="Times New Roman" w:cs="Times New Roman"/>
      <w:bCs/>
      <w:sz w:val="24"/>
      <w:szCs w:val="24"/>
      <w:lang w:eastAsia="en-US"/>
    </w:rPr>
  </w:style>
  <w:style w:type="character" w:customStyle="1" w:styleId="DocID">
    <w:name w:val="DocID"/>
    <w:basedOn w:val="DefaultParagraphFont"/>
    <w:rsid w:val="00CD5B1C"/>
    <w:rPr>
      <w:sz w:val="16"/>
    </w:rPr>
  </w:style>
  <w:style w:type="paragraph" w:customStyle="1" w:styleId="BodyTextFirstIndent5">
    <w:name w:val="Body Text First Indent .5"/>
    <w:basedOn w:val="Normal"/>
    <w:qFormat/>
    <w:rsid w:val="00F1651E"/>
    <w:pPr>
      <w:snapToGrid w:val="0"/>
      <w:spacing w:line="480" w:lineRule="auto"/>
      <w:ind w:firstLine="720"/>
      <w:jc w:val="both"/>
      <w:textAlignment w:val="baseline"/>
    </w:pPr>
    <w:rPr>
      <w:rFonts w:eastAsia="Times New Roman"/>
      <w:color w:val="000000"/>
    </w:rPr>
  </w:style>
  <w:style w:type="paragraph" w:styleId="TOCHeading">
    <w:name w:val="TOC Heading"/>
    <w:basedOn w:val="Normal"/>
    <w:next w:val="TOC1"/>
    <w:uiPriority w:val="39"/>
    <w:unhideWhenUsed/>
    <w:qFormat/>
    <w:rsid w:val="001D2940"/>
    <w:pPr>
      <w:keepLines/>
      <w:spacing w:after="240"/>
      <w:jc w:val="center"/>
    </w:pPr>
    <w:rPr>
      <w:rFonts w:eastAsiaTheme="majorEastAsia" w:cs="Times New Roman"/>
      <w:b/>
      <w:color w:val="000000"/>
      <w:szCs w:val="32"/>
    </w:rPr>
  </w:style>
  <w:style w:type="paragraph" w:customStyle="1" w:styleId="TOCPage">
    <w:name w:val="TOC Page"/>
    <w:basedOn w:val="Normal"/>
    <w:next w:val="Normal"/>
    <w:link w:val="TOCPageChar"/>
    <w:rsid w:val="001D2940"/>
    <w:pPr>
      <w:spacing w:after="240"/>
      <w:ind w:left="720"/>
      <w:jc w:val="right"/>
    </w:pPr>
    <w:rPr>
      <w:b/>
    </w:rPr>
  </w:style>
  <w:style w:type="character" w:customStyle="1" w:styleId="TOCPageChar">
    <w:name w:val="TOC Page Char"/>
    <w:basedOn w:val="DefaultParagraphFont"/>
    <w:link w:val="TOCPage"/>
    <w:rsid w:val="001D2940"/>
    <w:rPr>
      <w:rFonts w:ascii="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C6E3FAFF4A40F4AB0676CA2B5B19DC1" ma:contentTypeVersion="4" ma:contentTypeDescription="Create a new document." ma:contentTypeScope="" ma:versionID="bbf69a1df600a3d37013bc4a03e733f1">
  <xsd:schema xmlns:xsd="http://www.w3.org/2001/XMLSchema" xmlns:xs="http://www.w3.org/2001/XMLSchema" xmlns:p="http://schemas.microsoft.com/office/2006/metadata/properties" xmlns:ns2="77023dd6-cc44-4f0d-ae3f-c893112e41cf" targetNamespace="http://schemas.microsoft.com/office/2006/metadata/properties" ma:root="true" ma:fieldsID="012eb5d66038a025280a0e7304e83327" ns2:_="">
    <xsd:import namespace="77023dd6-cc44-4f0d-ae3f-c893112e41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23dd6-cc44-4f0d-ae3f-c893112e4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89FA5-1EC4-4CC7-B504-0CE2C58267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232D2-B5C1-4895-A83E-630BF9D62B32}">
  <ds:schemaRefs>
    <ds:schemaRef ds:uri="http://schemas.openxmlformats.org/officeDocument/2006/bibliography"/>
  </ds:schemaRefs>
</ds:datastoreItem>
</file>

<file path=customXml/itemProps3.xml><?xml version="1.0" encoding="utf-8"?>
<ds:datastoreItem xmlns:ds="http://schemas.openxmlformats.org/officeDocument/2006/customXml" ds:itemID="{D7307770-2C4C-4F8D-B950-41629B422DE8}">
  <ds:schemaRefs>
    <ds:schemaRef ds:uri="http://schemas.microsoft.com/office/2006/metadata/longProperties"/>
  </ds:schemaRefs>
</ds:datastoreItem>
</file>

<file path=customXml/itemProps4.xml><?xml version="1.0" encoding="utf-8"?>
<ds:datastoreItem xmlns:ds="http://schemas.openxmlformats.org/officeDocument/2006/customXml" ds:itemID="{E1611616-EE55-440F-98D4-1C4681189065}">
  <ds:schemaRefs>
    <ds:schemaRef ds:uri="http://schemas.microsoft.com/sharepoint/v3/contenttype/forms"/>
  </ds:schemaRefs>
</ds:datastoreItem>
</file>

<file path=customXml/itemProps5.xml><?xml version="1.0" encoding="utf-8"?>
<ds:datastoreItem xmlns:ds="http://schemas.openxmlformats.org/officeDocument/2006/customXml" ds:itemID="{5B52615D-84FD-44D9-B803-F6C7AFC9A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23dd6-cc44-4f0d-ae3f-c893112e4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
  <cp:revision>1</cp:revision>
  <cp:lastPrinted>1900-01-01T06:00:00Z</cp:lastPrinted>
  <dcterms:created xsi:type="dcterms:W3CDTF">2022-11-04T15:12:00Z</dcterms:created>
  <dcterms:modified xsi:type="dcterms:W3CDTF">2022-11-04T15:21:00Z</dcterms:modified>
</cp:coreProperties>
</file>